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78" w:lineRule="exact"/>
        <w:ind w:left="0" w:right="0"/>
        <w:jc w:val="center"/>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t>《达州市野生</w:t>
      </w:r>
      <w:r>
        <w:rPr>
          <w:rFonts w:hint="default" w:ascii="Times New Roman" w:hAnsi="Times New Roman" w:eastAsia="方正小标宋简体" w:cs="Times New Roman"/>
          <w:b w:val="0"/>
          <w:bCs w:val="0"/>
          <w:i w:val="0"/>
          <w:iCs w:val="0"/>
          <w:caps w:val="0"/>
          <w:color w:val="000000" w:themeColor="text1"/>
          <w:spacing w:val="0"/>
          <w:sz w:val="44"/>
          <w:szCs w:val="44"/>
          <w:lang w:val="en-US" w:eastAsia="zh-CN"/>
          <w14:textFill>
            <w14:solidFill>
              <w14:schemeClr w14:val="tx1"/>
            </w14:solidFill>
          </w14:textFill>
        </w:rPr>
        <w:t>药用植物</w:t>
      </w:r>
      <w:r>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t>保护与利用条例》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78" w:lineRule="exact"/>
        <w:ind w:left="0" w:right="0"/>
        <w:jc w:val="center"/>
        <w:rPr>
          <w:rFonts w:hint="eastAsia" w:ascii="方正楷体_GBK" w:hAnsi="方正楷体_GBK" w:eastAsia="方正楷体_GBK" w:cs="方正楷体_GBK"/>
          <w:b w:val="0"/>
          <w:bCs w:val="0"/>
          <w:i w:val="0"/>
          <w:iCs w:val="0"/>
          <w:caps w:val="0"/>
          <w:color w:val="000000" w:themeColor="text1"/>
          <w:spacing w:val="0"/>
          <w:sz w:val="32"/>
          <w:szCs w:val="32"/>
          <w14:textFill>
            <w14:solidFill>
              <w14:schemeClr w14:val="tx1"/>
            </w14:solidFill>
          </w14:textFill>
        </w:rPr>
      </w:pPr>
      <w:r>
        <w:rPr>
          <w:rFonts w:hint="eastAsia" w:ascii="方正楷体_GBK" w:hAnsi="方正楷体_GBK" w:eastAsia="方正楷体_GBK" w:cs="方正楷体_GBK"/>
          <w:b w:val="0"/>
          <w:bCs w:val="0"/>
          <w:i w:val="0"/>
          <w:iCs w:val="0"/>
          <w:caps w:val="0"/>
          <w:color w:val="000000" w:themeColor="text1"/>
          <w:spacing w:val="0"/>
          <w:sz w:val="32"/>
          <w:szCs w:val="32"/>
          <w14:textFill>
            <w14:solidFill>
              <w14:schemeClr w14:val="tx1"/>
            </w14:solidFill>
          </w14:textFill>
        </w:rPr>
        <w:t>（草案）</w:t>
      </w:r>
    </w:p>
    <w:p>
      <w:pPr>
        <w:spacing w:line="578" w:lineRule="exact"/>
        <w:rPr>
          <w:rFonts w:hint="eastAsia" w:ascii="方正楷体_GBK" w:hAnsi="方正楷体_GBK" w:eastAsia="方正楷体_GBK" w:cs="方正楷体_GBK"/>
          <w:sz w:val="32"/>
          <w:szCs w:val="32"/>
        </w:rPr>
      </w:pPr>
    </w:p>
    <w:p>
      <w:pPr>
        <w:pStyle w:val="3"/>
        <w:adjustRightInd w:val="0"/>
        <w:snapToGrid w:val="0"/>
        <w:spacing w:after="0" w:line="578" w:lineRule="exact"/>
        <w:ind w:left="0" w:leftChars="0" w:firstLine="642"/>
        <w:jc w:val="center"/>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目    录</w:t>
      </w:r>
    </w:p>
    <w:p>
      <w:pPr>
        <w:pStyle w:val="3"/>
        <w:adjustRightInd w:val="0"/>
        <w:snapToGrid w:val="0"/>
        <w:spacing w:after="0" w:line="578" w:lineRule="exact"/>
        <w:ind w:left="0" w:leftChars="0" w:firstLine="642"/>
        <w:jc w:val="center"/>
        <w:rPr>
          <w:rFonts w:hint="eastAsia" w:ascii="方正楷体_GBK" w:hAnsi="方正楷体_GBK" w:eastAsia="方正楷体_GBK" w:cs="方正楷体_GBK"/>
          <w:bCs/>
          <w:sz w:val="32"/>
          <w:szCs w:val="32"/>
        </w:rPr>
      </w:pPr>
    </w:p>
    <w:p>
      <w:pPr>
        <w:pStyle w:val="3"/>
        <w:adjustRightInd w:val="0"/>
        <w:snapToGrid w:val="0"/>
        <w:spacing w:after="0" w:line="578" w:lineRule="exact"/>
        <w:ind w:left="0" w:leftChars="0" w:firstLine="640" w:firstLineChars="20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第一章  总则</w:t>
      </w:r>
    </w:p>
    <w:p>
      <w:pPr>
        <w:pStyle w:val="3"/>
        <w:adjustRightInd w:val="0"/>
        <w:snapToGrid w:val="0"/>
        <w:spacing w:after="0" w:line="578" w:lineRule="exact"/>
        <w:ind w:left="0" w:leftChars="0" w:firstLine="640" w:firstLineChars="20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 xml:space="preserve">第二章  </w:t>
      </w:r>
      <w:r>
        <w:rPr>
          <w:rFonts w:hint="eastAsia" w:ascii="方正楷体_GBK" w:hAnsi="方正楷体_GBK" w:eastAsia="方正楷体_GBK" w:cs="方正楷体_GBK"/>
          <w:bCs/>
          <w:sz w:val="32"/>
          <w:szCs w:val="32"/>
          <w:lang w:eastAsia="zh-CN"/>
        </w:rPr>
        <w:t>种源保护</w:t>
      </w:r>
    </w:p>
    <w:p>
      <w:pPr>
        <w:pStyle w:val="3"/>
        <w:adjustRightInd w:val="0"/>
        <w:snapToGrid w:val="0"/>
        <w:spacing w:after="0" w:line="578" w:lineRule="exact"/>
        <w:ind w:left="0" w:leftChars="0" w:firstLine="640" w:firstLineChars="20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 xml:space="preserve">第三章  </w:t>
      </w:r>
      <w:r>
        <w:rPr>
          <w:rFonts w:hint="eastAsia" w:ascii="方正楷体_GBK" w:hAnsi="方正楷体_GBK" w:eastAsia="方正楷体_GBK" w:cs="方正楷体_GBK"/>
          <w:bCs/>
          <w:sz w:val="32"/>
          <w:szCs w:val="32"/>
          <w:lang w:eastAsia="zh-CN"/>
        </w:rPr>
        <w:t>采集与流通</w:t>
      </w:r>
    </w:p>
    <w:p>
      <w:pPr>
        <w:pStyle w:val="3"/>
        <w:adjustRightInd w:val="0"/>
        <w:snapToGrid w:val="0"/>
        <w:spacing w:after="0" w:line="578" w:lineRule="exact"/>
        <w:ind w:left="0" w:leftChars="0" w:firstLine="640" w:firstLineChars="20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 xml:space="preserve">第四章  </w:t>
      </w:r>
      <w:r>
        <w:rPr>
          <w:rFonts w:hint="eastAsia" w:ascii="方正楷体_GBK" w:hAnsi="方正楷体_GBK" w:eastAsia="方正楷体_GBK" w:cs="方正楷体_GBK"/>
          <w:bCs/>
          <w:sz w:val="32"/>
          <w:szCs w:val="32"/>
          <w:lang w:eastAsia="zh-CN"/>
        </w:rPr>
        <w:t>繁育与种植</w:t>
      </w:r>
    </w:p>
    <w:p>
      <w:pPr>
        <w:pStyle w:val="3"/>
        <w:adjustRightInd w:val="0"/>
        <w:snapToGrid w:val="0"/>
        <w:spacing w:after="0" w:line="578" w:lineRule="exact"/>
        <w:ind w:left="0" w:leftChars="0" w:firstLine="640" w:firstLineChars="200"/>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rPr>
        <w:t xml:space="preserve">第五章  </w:t>
      </w:r>
      <w:r>
        <w:rPr>
          <w:rFonts w:hint="eastAsia" w:ascii="方正楷体_GBK" w:hAnsi="方正楷体_GBK" w:eastAsia="方正楷体_GBK" w:cs="方正楷体_GBK"/>
          <w:bCs/>
          <w:sz w:val="32"/>
          <w:szCs w:val="32"/>
          <w:lang w:val="en-US" w:eastAsia="zh-CN"/>
        </w:rPr>
        <w:t>法律责任</w:t>
      </w:r>
    </w:p>
    <w:p>
      <w:pPr>
        <w:pStyle w:val="3"/>
        <w:adjustRightInd w:val="0"/>
        <w:snapToGrid w:val="0"/>
        <w:spacing w:after="0" w:line="578" w:lineRule="exact"/>
        <w:ind w:left="0" w:leftChars="0" w:firstLine="640" w:firstLineChars="200"/>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第六章  附则</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78" w:lineRule="exact"/>
        <w:ind w:right="0" w:rightChars="0" w:firstLine="640" w:firstLineChars="200"/>
        <w:jc w:val="center"/>
        <w:rPr>
          <w:rFonts w:hint="eastAsia" w:ascii="方正黑体_GBK" w:hAnsi="方正黑体_GBK" w:eastAsia="方正黑体_GBK" w:cs="方正黑体_GBK"/>
          <w:b w:val="0"/>
          <w:bCs w:val="0"/>
          <w:i w:val="0"/>
          <w:iCs w:val="0"/>
          <w:caps w:val="0"/>
          <w:color w:val="000000"/>
          <w:spacing w:val="0"/>
          <w:sz w:val="32"/>
          <w:szCs w:val="32"/>
          <w:lang w:val="en-US" w:eastAsia="zh-CN"/>
        </w:rPr>
      </w:pPr>
      <w:r>
        <w:rPr>
          <w:rFonts w:hint="eastAsia" w:ascii="方正黑体_GBK" w:hAnsi="方正黑体_GBK" w:eastAsia="方正黑体_GBK" w:cs="方正黑体_GBK"/>
          <w:b w:val="0"/>
          <w:bCs w:val="0"/>
          <w:i w:val="0"/>
          <w:iCs w:val="0"/>
          <w:caps w:val="0"/>
          <w:color w:val="000000"/>
          <w:spacing w:val="0"/>
          <w:sz w:val="32"/>
          <w:szCs w:val="32"/>
          <w:lang w:eastAsia="zh-CN"/>
        </w:rPr>
        <w:t>第一章</w:t>
      </w:r>
      <w:r>
        <w:rPr>
          <w:rFonts w:hint="eastAsia" w:ascii="方正黑体_GBK" w:hAnsi="方正黑体_GBK" w:eastAsia="方正黑体_GBK" w:cs="方正黑体_GBK"/>
          <w:b w:val="0"/>
          <w:bCs w:val="0"/>
          <w:i w:val="0"/>
          <w:iCs w:val="0"/>
          <w:caps w:val="0"/>
          <w:color w:val="000000"/>
          <w:spacing w:val="0"/>
          <w:sz w:val="32"/>
          <w:szCs w:val="32"/>
          <w:lang w:val="en-US" w:eastAsia="zh-CN"/>
        </w:rPr>
        <w:t xml:space="preserve">  总则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b/>
          <w:bCs/>
          <w:i w:val="0"/>
          <w:iCs w:val="0"/>
          <w:caps w:val="0"/>
          <w:color w:val="000000"/>
          <w:spacing w:val="0"/>
          <w:sz w:val="32"/>
          <w:szCs w:val="32"/>
        </w:rPr>
        <w:t>第一条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eastAsia="zh-CN"/>
        </w:rPr>
        <w:t>为加强达州市野生药用植物资源保护与</w:t>
      </w:r>
      <w:r>
        <w:rPr>
          <w:rFonts w:hint="default" w:ascii="Times New Roman" w:hAnsi="Times New Roman" w:eastAsia="方正仿宋_GBK" w:cs="Times New Roman"/>
          <w:i w:val="0"/>
          <w:iCs w:val="0"/>
          <w:caps w:val="0"/>
          <w:color w:val="000000"/>
          <w:spacing w:val="0"/>
          <w:sz w:val="32"/>
          <w:szCs w:val="32"/>
          <w:lang w:val="en-US" w:eastAsia="zh-CN"/>
        </w:rPr>
        <w:t>利用</w:t>
      </w:r>
      <w:r>
        <w:rPr>
          <w:rFonts w:hint="default" w:ascii="Times New Roman" w:hAnsi="Times New Roman" w:eastAsia="方正仿宋_GBK" w:cs="Times New Roman"/>
          <w:i w:val="0"/>
          <w:iCs w:val="0"/>
          <w:caps w:val="0"/>
          <w:color w:val="000000"/>
          <w:spacing w:val="0"/>
          <w:sz w:val="32"/>
          <w:szCs w:val="32"/>
          <w:lang w:eastAsia="zh-CN"/>
        </w:rPr>
        <w:t>，促进中医药产业高质量发展，根据《中华人民共和国中医药法》《中华人民共和国野生植物保护条例》和国务院《野生药材资源保护管理条例》等有关法律法规，结合达州市实际，制定本条例。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b/>
          <w:bCs/>
          <w:i w:val="0"/>
          <w:iCs w:val="0"/>
          <w:caps w:val="0"/>
          <w:color w:val="000000"/>
          <w:spacing w:val="0"/>
          <w:sz w:val="32"/>
          <w:szCs w:val="32"/>
          <w:lang w:eastAsia="zh-CN"/>
        </w:rPr>
        <w:t>第二条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val="en-US" w:eastAsia="zh-CN"/>
        </w:rPr>
        <w:t>在达州市行政区域内从事野生药用植物保护、利用、发展和管理等活动，适用本条例。</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b/>
          <w:bCs/>
          <w:i w:val="0"/>
          <w:iCs w:val="0"/>
          <w:caps w:val="0"/>
          <w:color w:val="000000"/>
          <w:spacing w:val="0"/>
          <w:sz w:val="32"/>
          <w:szCs w:val="32"/>
          <w:lang w:eastAsia="zh-CN"/>
        </w:rPr>
        <w:t>第三条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val="en-US" w:eastAsia="zh-CN"/>
        </w:rPr>
        <w:t>达州市野生药用植物保护与利用应当坚持全面保护、科学栽培、合理利用、可持续发展的原则。</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bCs/>
          <w:i w:val="0"/>
          <w:iCs w:val="0"/>
          <w:caps w:val="0"/>
          <w:color w:val="000000"/>
          <w:spacing w:val="0"/>
          <w:kern w:val="0"/>
          <w:sz w:val="32"/>
          <w:szCs w:val="32"/>
          <w:lang w:val="en-US" w:eastAsia="zh-CN" w:bidi="ar"/>
        </w:rPr>
        <w:t>第</w:t>
      </w:r>
      <w:r>
        <w:rPr>
          <w:rFonts w:hint="eastAsia" w:ascii="Times New Roman" w:hAnsi="Times New Roman" w:eastAsia="方正仿宋_GBK" w:cs="Times New Roman"/>
          <w:b/>
          <w:bCs/>
          <w:i w:val="0"/>
          <w:iCs w:val="0"/>
          <w:caps w:val="0"/>
          <w:color w:val="000000"/>
          <w:spacing w:val="0"/>
          <w:kern w:val="0"/>
          <w:sz w:val="32"/>
          <w:szCs w:val="32"/>
          <w:lang w:val="en-US" w:eastAsia="zh-CN" w:bidi="ar"/>
        </w:rPr>
        <w:t>四</w:t>
      </w:r>
      <w:r>
        <w:rPr>
          <w:rFonts w:hint="default" w:ascii="Times New Roman" w:hAnsi="Times New Roman" w:eastAsia="方正仿宋_GBK" w:cs="Times New Roman"/>
          <w:b/>
          <w:bCs/>
          <w:i w:val="0"/>
          <w:iCs w:val="0"/>
          <w:caps w:val="0"/>
          <w:color w:val="000000"/>
          <w:spacing w:val="0"/>
          <w:kern w:val="0"/>
          <w:sz w:val="32"/>
          <w:szCs w:val="32"/>
          <w:lang w:val="en-US" w:eastAsia="zh-CN" w:bidi="ar"/>
        </w:rPr>
        <w:t>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b w:val="0"/>
          <w:bCs w:val="0"/>
          <w:sz w:val="32"/>
          <w:szCs w:val="32"/>
        </w:rPr>
        <w:t>县级以上人民政府中医药主管部门负责</w:t>
      </w:r>
      <w:r>
        <w:rPr>
          <w:rFonts w:hint="default" w:ascii="Times New Roman" w:hAnsi="Times New Roman" w:eastAsia="方正仿宋_GBK" w:cs="Times New Roman"/>
          <w:b w:val="0"/>
          <w:bCs w:val="0"/>
          <w:sz w:val="32"/>
          <w:szCs w:val="32"/>
          <w:lang w:eastAsia="zh-CN"/>
        </w:rPr>
        <w:t>本行政区域内野生</w:t>
      </w:r>
      <w:r>
        <w:rPr>
          <w:rFonts w:hint="eastAsia" w:ascii="Times New Roman" w:hAnsi="Times New Roman" w:eastAsia="方正仿宋_GBK" w:cs="Times New Roman"/>
          <w:b w:val="0"/>
          <w:bCs w:val="0"/>
          <w:sz w:val="32"/>
          <w:szCs w:val="32"/>
          <w:lang w:eastAsia="zh-CN"/>
        </w:rPr>
        <w:t>药用植物</w:t>
      </w:r>
      <w:r>
        <w:rPr>
          <w:rFonts w:hint="default" w:ascii="Times New Roman" w:hAnsi="Times New Roman" w:eastAsia="方正仿宋_GBK" w:cs="Times New Roman"/>
          <w:b w:val="0"/>
          <w:bCs w:val="0"/>
          <w:sz w:val="32"/>
          <w:szCs w:val="32"/>
        </w:rPr>
        <w:t>保护</w:t>
      </w:r>
      <w:r>
        <w:rPr>
          <w:rFonts w:hint="eastAsia" w:ascii="Times New Roman" w:hAnsi="Times New Roman" w:eastAsia="方正仿宋_GBK" w:cs="Times New Roman"/>
          <w:b w:val="0"/>
          <w:bCs w:val="0"/>
          <w:sz w:val="32"/>
          <w:szCs w:val="32"/>
          <w:lang w:eastAsia="zh-CN"/>
        </w:rPr>
        <w:t>与利用</w:t>
      </w:r>
      <w:r>
        <w:rPr>
          <w:rFonts w:hint="default" w:ascii="Times New Roman" w:hAnsi="Times New Roman" w:eastAsia="方正仿宋_GBK" w:cs="Times New Roman"/>
          <w:b w:val="0"/>
          <w:bCs w:val="0"/>
          <w:sz w:val="32"/>
          <w:szCs w:val="32"/>
        </w:rPr>
        <w:t>的</w:t>
      </w:r>
      <w:r>
        <w:rPr>
          <w:rFonts w:hint="eastAsia" w:ascii="Times New Roman" w:hAnsi="Times New Roman" w:eastAsia="方正仿宋_GBK" w:cs="Times New Roman"/>
          <w:b w:val="0"/>
          <w:bCs w:val="0"/>
          <w:sz w:val="32"/>
          <w:szCs w:val="32"/>
          <w:lang w:eastAsia="zh-CN"/>
        </w:rPr>
        <w:t>统筹协调、</w:t>
      </w:r>
      <w:r>
        <w:rPr>
          <w:rFonts w:hint="default" w:ascii="Times New Roman" w:hAnsi="Times New Roman" w:eastAsia="方正仿宋_GBK" w:cs="Times New Roman"/>
          <w:b w:val="0"/>
          <w:bCs w:val="0"/>
          <w:sz w:val="32"/>
          <w:szCs w:val="32"/>
        </w:rPr>
        <w:t>专业指导工作。</w:t>
      </w:r>
    </w:p>
    <w:p>
      <w:pPr>
        <w:adjustRightInd/>
        <w:snapToGrid/>
        <w:spacing w:line="578" w:lineRule="exact"/>
        <w:ind w:firstLine="640" w:firstLineChars="200"/>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z w:val="32"/>
          <w:szCs w:val="32"/>
          <w:lang w:eastAsia="zh-CN"/>
        </w:rPr>
        <w:t>县级以上人民政府林业主管部门负责本行政区域内林区内野生</w:t>
      </w:r>
      <w:r>
        <w:rPr>
          <w:rFonts w:hint="eastAsia" w:ascii="Times New Roman" w:hAnsi="Times New Roman" w:eastAsia="方正仿宋_GBK" w:cs="Times New Roman"/>
          <w:b w:val="0"/>
          <w:bCs w:val="0"/>
          <w:sz w:val="32"/>
          <w:szCs w:val="32"/>
          <w:lang w:eastAsia="zh-CN"/>
        </w:rPr>
        <w:t>药用植物和林区外野生木本中药材</w:t>
      </w:r>
      <w:r>
        <w:rPr>
          <w:rFonts w:hint="default" w:ascii="Times New Roman" w:hAnsi="Times New Roman" w:eastAsia="方正仿宋_GBK" w:cs="Times New Roman"/>
          <w:b w:val="0"/>
          <w:bCs w:val="0"/>
          <w:sz w:val="32"/>
          <w:szCs w:val="32"/>
          <w:lang w:eastAsia="zh-CN"/>
        </w:rPr>
        <w:t>的保护与管理工作；</w:t>
      </w:r>
      <w:r>
        <w:rPr>
          <w:rFonts w:hint="default" w:ascii="Times New Roman" w:hAnsi="Times New Roman" w:eastAsia="方正仿宋_GBK" w:cs="Times New Roman"/>
          <w:b w:val="0"/>
          <w:bCs w:val="0"/>
          <w:sz w:val="32"/>
          <w:szCs w:val="32"/>
        </w:rPr>
        <w:t>县级以上人民政府</w:t>
      </w:r>
      <w:r>
        <w:rPr>
          <w:rFonts w:hint="eastAsia" w:ascii="Times New Roman" w:hAnsi="Times New Roman" w:eastAsia="方正仿宋_GBK" w:cs="Times New Roman"/>
          <w:b w:val="0"/>
          <w:bCs w:val="0"/>
          <w:sz w:val="32"/>
          <w:szCs w:val="32"/>
          <w:lang w:eastAsia="zh-CN"/>
        </w:rPr>
        <w:t>农业农村</w:t>
      </w:r>
      <w:r>
        <w:rPr>
          <w:rFonts w:hint="default" w:ascii="Times New Roman" w:hAnsi="Times New Roman" w:eastAsia="方正仿宋_GBK" w:cs="Times New Roman"/>
          <w:b w:val="0"/>
          <w:bCs w:val="0"/>
          <w:sz w:val="32"/>
          <w:szCs w:val="32"/>
        </w:rPr>
        <w:t>主管部门负责本行政区域内</w:t>
      </w:r>
      <w:r>
        <w:rPr>
          <w:rFonts w:hint="default" w:ascii="Times New Roman" w:hAnsi="Times New Roman" w:eastAsia="方正仿宋_GBK" w:cs="Times New Roman"/>
          <w:b w:val="0"/>
          <w:bCs w:val="0"/>
          <w:sz w:val="32"/>
          <w:szCs w:val="32"/>
          <w:lang w:eastAsia="zh-CN"/>
        </w:rPr>
        <w:t>其他野生</w:t>
      </w:r>
      <w:r>
        <w:rPr>
          <w:rFonts w:hint="eastAsia" w:ascii="Times New Roman" w:hAnsi="Times New Roman" w:eastAsia="方正仿宋_GBK" w:cs="Times New Roman"/>
          <w:b w:val="0"/>
          <w:bCs w:val="0"/>
          <w:sz w:val="32"/>
          <w:szCs w:val="32"/>
          <w:lang w:eastAsia="zh-CN"/>
        </w:rPr>
        <w:t>药用植物</w:t>
      </w:r>
      <w:r>
        <w:rPr>
          <w:rFonts w:hint="default" w:ascii="Times New Roman" w:hAnsi="Times New Roman" w:eastAsia="方正仿宋_GBK" w:cs="Times New Roman"/>
          <w:b w:val="0"/>
          <w:bCs w:val="0"/>
          <w:sz w:val="32"/>
          <w:szCs w:val="32"/>
          <w:lang w:eastAsia="zh-CN"/>
        </w:rPr>
        <w:t>的</w:t>
      </w:r>
      <w:r>
        <w:rPr>
          <w:rFonts w:hint="default" w:ascii="Times New Roman" w:hAnsi="Times New Roman" w:eastAsia="方正仿宋_GBK" w:cs="Times New Roman"/>
          <w:b w:val="0"/>
          <w:bCs w:val="0"/>
          <w:sz w:val="32"/>
          <w:szCs w:val="32"/>
        </w:rPr>
        <w:t>保护</w:t>
      </w:r>
      <w:r>
        <w:rPr>
          <w:rFonts w:hint="default" w:ascii="Times New Roman" w:hAnsi="Times New Roman" w:eastAsia="方正仿宋_GBK" w:cs="Times New Roman"/>
          <w:b w:val="0"/>
          <w:bCs w:val="0"/>
          <w:sz w:val="32"/>
          <w:szCs w:val="32"/>
          <w:lang w:eastAsia="zh-CN"/>
        </w:rPr>
        <w:t>与管理</w:t>
      </w:r>
      <w:r>
        <w:rPr>
          <w:rFonts w:hint="default" w:ascii="Times New Roman" w:hAnsi="Times New Roman" w:eastAsia="方正仿宋_GBK" w:cs="Times New Roman"/>
          <w:b w:val="0"/>
          <w:bCs w:val="0"/>
          <w:sz w:val="32"/>
          <w:szCs w:val="32"/>
        </w:rPr>
        <w:t>工作</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县级以上人民政府</w:t>
      </w:r>
      <w:r>
        <w:rPr>
          <w:rFonts w:hint="eastAsia" w:ascii="Times New Roman" w:hAnsi="Times New Roman" w:eastAsia="方正仿宋_GBK" w:cs="Times New Roman"/>
          <w:sz w:val="32"/>
          <w:szCs w:val="32"/>
        </w:rPr>
        <w:t>住房城乡建设部门负责城市园林、风景名胜区内野生</w:t>
      </w:r>
      <w:r>
        <w:rPr>
          <w:rFonts w:hint="eastAsia" w:ascii="Times New Roman" w:hAnsi="Times New Roman" w:eastAsia="方正仿宋_GBK" w:cs="Times New Roman"/>
          <w:sz w:val="32"/>
          <w:szCs w:val="32"/>
          <w:lang w:eastAsia="zh-CN"/>
        </w:rPr>
        <w:t>药用</w:t>
      </w:r>
      <w:r>
        <w:rPr>
          <w:rFonts w:hint="eastAsia" w:ascii="Times New Roman" w:hAnsi="Times New Roman" w:eastAsia="方正仿宋_GBK" w:cs="Times New Roman"/>
          <w:sz w:val="32"/>
          <w:szCs w:val="32"/>
        </w:rPr>
        <w:t>植物的</w:t>
      </w:r>
      <w:r>
        <w:rPr>
          <w:rFonts w:hint="eastAsia" w:ascii="Times New Roman" w:hAnsi="Times New Roman" w:eastAsia="方正仿宋_GBK" w:cs="Times New Roman"/>
          <w:sz w:val="32"/>
          <w:szCs w:val="32"/>
          <w:lang w:eastAsia="zh-CN"/>
        </w:rPr>
        <w:t>保护与</w:t>
      </w:r>
      <w:r>
        <w:rPr>
          <w:rFonts w:hint="eastAsia" w:ascii="Times New Roman" w:hAnsi="Times New Roman" w:eastAsia="方正仿宋_GBK" w:cs="Times New Roman"/>
          <w:sz w:val="32"/>
          <w:szCs w:val="32"/>
        </w:rPr>
        <w:t>管理工作</w:t>
      </w:r>
      <w:r>
        <w:rPr>
          <w:rFonts w:hint="eastAsia" w:ascii="Times New Roman" w:hAnsi="Times New Roman" w:eastAsia="方正仿宋_GBK" w:cs="Times New Roman"/>
          <w:sz w:val="32"/>
          <w:szCs w:val="32"/>
          <w:lang w:eastAsia="zh-CN"/>
        </w:rPr>
        <w:t>。</w:t>
      </w:r>
    </w:p>
    <w:p>
      <w:pPr>
        <w:widowControl w:val="0"/>
        <w:wordWrap/>
        <w:adjustRightInd/>
        <w:snapToGrid/>
        <w:spacing w:line="578" w:lineRule="exact"/>
        <w:ind w:left="0" w:leftChars="0" w:right="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县级以上人民政府环境保护、</w:t>
      </w:r>
      <w:r>
        <w:rPr>
          <w:rFonts w:hint="default" w:ascii="Times New Roman" w:hAnsi="Times New Roman" w:eastAsia="方正仿宋_GBK" w:cs="Times New Roman"/>
          <w:b w:val="0"/>
          <w:bCs w:val="0"/>
          <w:sz w:val="32"/>
          <w:szCs w:val="32"/>
          <w:lang w:eastAsia="zh-CN"/>
        </w:rPr>
        <w:t>市场监督管理</w:t>
      </w:r>
      <w:r>
        <w:rPr>
          <w:rFonts w:hint="default" w:ascii="Times New Roman" w:hAnsi="Times New Roman" w:eastAsia="方正仿宋_GBK" w:cs="Times New Roman"/>
          <w:b w:val="0"/>
          <w:bCs w:val="0"/>
          <w:sz w:val="32"/>
          <w:szCs w:val="32"/>
        </w:rPr>
        <w:t>等有关部门在各自职责范围内，负责</w:t>
      </w:r>
      <w:r>
        <w:rPr>
          <w:rFonts w:hint="default" w:ascii="Times New Roman" w:hAnsi="Times New Roman" w:eastAsia="方正仿宋_GBK" w:cs="Times New Roman"/>
          <w:b w:val="0"/>
          <w:bCs w:val="0"/>
          <w:sz w:val="32"/>
          <w:szCs w:val="32"/>
          <w:lang w:eastAsia="zh-CN"/>
        </w:rPr>
        <w:t>本行政区域内野生</w:t>
      </w:r>
      <w:r>
        <w:rPr>
          <w:rFonts w:hint="eastAsia" w:ascii="Times New Roman" w:hAnsi="Times New Roman" w:eastAsia="方正仿宋_GBK" w:cs="Times New Roman"/>
          <w:b w:val="0"/>
          <w:bCs w:val="0"/>
          <w:sz w:val="32"/>
          <w:szCs w:val="32"/>
          <w:lang w:eastAsia="zh-CN"/>
        </w:rPr>
        <w:t>药用植物</w:t>
      </w:r>
      <w:r>
        <w:rPr>
          <w:rFonts w:hint="default" w:ascii="Times New Roman" w:hAnsi="Times New Roman" w:eastAsia="方正仿宋_GBK" w:cs="Times New Roman"/>
          <w:b w:val="0"/>
          <w:bCs w:val="0"/>
          <w:sz w:val="32"/>
          <w:szCs w:val="32"/>
        </w:rPr>
        <w:t>保护</w:t>
      </w:r>
      <w:r>
        <w:rPr>
          <w:rFonts w:hint="default" w:ascii="Times New Roman" w:hAnsi="Times New Roman" w:eastAsia="方正仿宋_GBK" w:cs="Times New Roman"/>
          <w:b w:val="0"/>
          <w:bCs w:val="0"/>
          <w:sz w:val="32"/>
          <w:szCs w:val="32"/>
          <w:lang w:eastAsia="zh-CN"/>
        </w:rPr>
        <w:t>与利用的监督管理</w:t>
      </w:r>
      <w:r>
        <w:rPr>
          <w:rFonts w:hint="default" w:ascii="Times New Roman" w:hAnsi="Times New Roman" w:eastAsia="方正仿宋_GBK" w:cs="Times New Roman"/>
          <w:b w:val="0"/>
          <w:bCs w:val="0"/>
          <w:sz w:val="32"/>
          <w:szCs w:val="32"/>
        </w:rPr>
        <w:t>工作。</w:t>
      </w:r>
    </w:p>
    <w:p>
      <w:pPr>
        <w:widowControl w:val="0"/>
        <w:wordWrap/>
        <w:adjustRightInd/>
        <w:snapToGrid/>
        <w:spacing w:line="578" w:lineRule="exact"/>
        <w:ind w:left="0" w:leftChars="0" w:right="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乡镇人民政府应当</w:t>
      </w:r>
      <w:r>
        <w:rPr>
          <w:rFonts w:hint="default" w:ascii="Times New Roman" w:hAnsi="Times New Roman" w:eastAsia="方正仿宋_GBK" w:cs="Times New Roman"/>
          <w:b w:val="0"/>
          <w:bCs w:val="0"/>
          <w:sz w:val="32"/>
          <w:szCs w:val="32"/>
          <w:lang w:eastAsia="zh-CN"/>
        </w:rPr>
        <w:t>协助</w:t>
      </w:r>
      <w:r>
        <w:rPr>
          <w:rFonts w:hint="default" w:ascii="Times New Roman" w:hAnsi="Times New Roman" w:eastAsia="方正仿宋_GBK" w:cs="Times New Roman"/>
          <w:b w:val="0"/>
          <w:bCs w:val="0"/>
          <w:sz w:val="32"/>
          <w:szCs w:val="32"/>
        </w:rPr>
        <w:t>做好</w:t>
      </w:r>
      <w:r>
        <w:rPr>
          <w:rFonts w:hint="default" w:ascii="Times New Roman" w:hAnsi="Times New Roman" w:eastAsia="方正仿宋_GBK" w:cs="Times New Roman"/>
          <w:b w:val="0"/>
          <w:bCs w:val="0"/>
          <w:sz w:val="32"/>
          <w:szCs w:val="32"/>
          <w:lang w:eastAsia="zh-CN"/>
        </w:rPr>
        <w:t>本行政区域内野生</w:t>
      </w:r>
      <w:r>
        <w:rPr>
          <w:rFonts w:hint="eastAsia" w:ascii="Times New Roman" w:hAnsi="Times New Roman" w:eastAsia="方正仿宋_GBK" w:cs="Times New Roman"/>
          <w:b w:val="0"/>
          <w:bCs w:val="0"/>
          <w:sz w:val="32"/>
          <w:szCs w:val="32"/>
          <w:lang w:eastAsia="zh-CN"/>
        </w:rPr>
        <w:t>药用植物</w:t>
      </w:r>
      <w:r>
        <w:rPr>
          <w:rFonts w:hint="default" w:ascii="Times New Roman" w:hAnsi="Times New Roman" w:eastAsia="方正仿宋_GBK" w:cs="Times New Roman"/>
          <w:b w:val="0"/>
          <w:bCs w:val="0"/>
          <w:sz w:val="32"/>
          <w:szCs w:val="32"/>
        </w:rPr>
        <w:t>保护</w:t>
      </w:r>
      <w:r>
        <w:rPr>
          <w:rFonts w:hint="default" w:ascii="Times New Roman" w:hAnsi="Times New Roman" w:eastAsia="方正仿宋_GBK" w:cs="Times New Roman"/>
          <w:b w:val="0"/>
          <w:bCs w:val="0"/>
          <w:sz w:val="32"/>
          <w:szCs w:val="32"/>
          <w:lang w:eastAsia="zh-CN"/>
        </w:rPr>
        <w:t>与利用的</w:t>
      </w:r>
      <w:r>
        <w:rPr>
          <w:rFonts w:hint="default" w:ascii="Times New Roman" w:hAnsi="Times New Roman" w:eastAsia="方正仿宋_GBK" w:cs="Times New Roman"/>
          <w:b w:val="0"/>
          <w:bCs w:val="0"/>
          <w:sz w:val="32"/>
          <w:szCs w:val="32"/>
        </w:rPr>
        <w:t>具体工作。</w:t>
      </w:r>
    </w:p>
    <w:p>
      <w:pPr>
        <w:widowControl w:val="0"/>
        <w:wordWrap/>
        <w:adjustRightInd/>
        <w:snapToGrid/>
        <w:spacing w:line="578" w:lineRule="exact"/>
        <w:ind w:left="0" w:leftChars="0" w:right="0" w:firstLine="640" w:firstLineChars="200"/>
        <w:jc w:val="both"/>
        <w:textAlignment w:val="auto"/>
        <w:outlineLvl w:val="9"/>
        <w:rPr>
          <w:rFonts w:hint="default" w:ascii="Times New Roman" w:hAnsi="Times New Roman" w:eastAsia="楷体_GB2312" w:cs="Times New Roman"/>
          <w:b w:val="0"/>
          <w:bCs w:val="0"/>
          <w:sz w:val="21"/>
          <w:szCs w:val="24"/>
        </w:rPr>
      </w:pPr>
      <w:r>
        <w:rPr>
          <w:rFonts w:hint="default" w:ascii="Times New Roman" w:hAnsi="Times New Roman" w:eastAsia="方正仿宋_GBK" w:cs="Times New Roman"/>
          <w:b w:val="0"/>
          <w:bCs w:val="0"/>
          <w:sz w:val="32"/>
          <w:szCs w:val="32"/>
        </w:rPr>
        <w:t>行业组织</w:t>
      </w:r>
      <w:r>
        <w:rPr>
          <w:rFonts w:hint="eastAsia" w:ascii="Times New Roman" w:hAnsi="Times New Roman" w:eastAsia="方正仿宋_GBK" w:cs="Times New Roman"/>
          <w:b w:val="0"/>
          <w:bCs w:val="0"/>
          <w:sz w:val="32"/>
          <w:szCs w:val="32"/>
          <w:lang w:eastAsia="zh-CN"/>
        </w:rPr>
        <w:t>应当</w:t>
      </w:r>
      <w:r>
        <w:rPr>
          <w:rFonts w:hint="default" w:ascii="Times New Roman" w:hAnsi="Times New Roman" w:eastAsia="方正仿宋_GBK" w:cs="Times New Roman"/>
          <w:b w:val="0"/>
          <w:bCs w:val="0"/>
          <w:sz w:val="32"/>
          <w:szCs w:val="32"/>
        </w:rPr>
        <w:t>发挥行业自律作用，参与</w:t>
      </w:r>
      <w:r>
        <w:rPr>
          <w:rFonts w:hint="default" w:ascii="Times New Roman" w:hAnsi="Times New Roman" w:eastAsia="方正仿宋_GBK" w:cs="Times New Roman"/>
          <w:b w:val="0"/>
          <w:bCs w:val="0"/>
          <w:sz w:val="32"/>
          <w:szCs w:val="32"/>
          <w:lang w:eastAsia="zh-CN"/>
        </w:rPr>
        <w:t>野生药用植物</w:t>
      </w:r>
      <w:r>
        <w:rPr>
          <w:rFonts w:hint="default" w:ascii="Times New Roman" w:hAnsi="Times New Roman" w:eastAsia="方正仿宋_GBK" w:cs="Times New Roman"/>
          <w:b w:val="0"/>
          <w:bCs w:val="0"/>
          <w:sz w:val="32"/>
          <w:szCs w:val="32"/>
          <w:lang w:val="en-US" w:eastAsia="zh-CN"/>
        </w:rPr>
        <w:t>保护与利用</w:t>
      </w:r>
      <w:r>
        <w:rPr>
          <w:rFonts w:hint="default" w:ascii="Times New Roman" w:hAnsi="Times New Roman" w:eastAsia="方正仿宋_GBK" w:cs="Times New Roman"/>
          <w:b w:val="0"/>
          <w:bCs w:val="0"/>
          <w:sz w:val="32"/>
          <w:szCs w:val="32"/>
        </w:rPr>
        <w:t>工作，提供信息交流、技术培训、信用建设和咨询等服务。</w:t>
      </w:r>
    </w:p>
    <w:p>
      <w:pPr>
        <w:widowControl w:val="0"/>
        <w:wordWrap/>
        <w:adjustRightInd/>
        <w:snapToGrid/>
        <w:spacing w:line="578" w:lineRule="exact"/>
        <w:ind w:left="0" w:leftChars="0" w:right="0" w:firstLine="643"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bCs/>
          <w:i w:val="0"/>
          <w:iCs w:val="0"/>
          <w:caps w:val="0"/>
          <w:color w:val="000000"/>
          <w:spacing w:val="0"/>
          <w:kern w:val="0"/>
          <w:sz w:val="32"/>
          <w:szCs w:val="32"/>
          <w:lang w:val="en-US" w:eastAsia="zh-CN" w:bidi="ar"/>
        </w:rPr>
        <w:t>第</w:t>
      </w:r>
      <w:r>
        <w:rPr>
          <w:rFonts w:hint="eastAsia" w:ascii="Times New Roman" w:hAnsi="Times New Roman" w:eastAsia="方正仿宋_GBK" w:cs="Times New Roman"/>
          <w:b/>
          <w:bCs/>
          <w:i w:val="0"/>
          <w:iCs w:val="0"/>
          <w:caps w:val="0"/>
          <w:color w:val="000000"/>
          <w:spacing w:val="0"/>
          <w:kern w:val="0"/>
          <w:sz w:val="32"/>
          <w:szCs w:val="32"/>
          <w:lang w:val="en-US" w:eastAsia="zh-CN" w:bidi="ar"/>
        </w:rPr>
        <w:t>五</w:t>
      </w:r>
      <w:r>
        <w:rPr>
          <w:rFonts w:hint="default" w:ascii="Times New Roman" w:hAnsi="Times New Roman" w:eastAsia="方正仿宋_GBK" w:cs="Times New Roman"/>
          <w:b/>
          <w:bCs/>
          <w:i w:val="0"/>
          <w:iCs w:val="0"/>
          <w:caps w:val="0"/>
          <w:color w:val="000000"/>
          <w:spacing w:val="0"/>
          <w:kern w:val="0"/>
          <w:sz w:val="32"/>
          <w:szCs w:val="32"/>
          <w:lang w:val="en-US" w:eastAsia="zh-CN" w:bidi="ar"/>
        </w:rPr>
        <w:t>条</w:t>
      </w:r>
      <w:r>
        <w:rPr>
          <w:rFonts w:hint="eastAsia" w:ascii="Times New Roman" w:hAnsi="Times New Roman" w:eastAsia="方正仿宋_GBK" w:cs="Times New Roman"/>
          <w:b/>
          <w:bCs/>
          <w:i w:val="0"/>
          <w:iCs w:val="0"/>
          <w:caps w:val="0"/>
          <w:color w:val="000000"/>
          <w:spacing w:val="0"/>
          <w:kern w:val="0"/>
          <w:sz w:val="32"/>
          <w:szCs w:val="32"/>
          <w:lang w:val="en-US" w:eastAsia="zh-CN" w:bidi="ar"/>
        </w:rPr>
        <w:t xml:space="preserve"> </w:t>
      </w:r>
      <w:r>
        <w:rPr>
          <w:rFonts w:hint="eastAsia" w:ascii="Times New Roman" w:hAnsi="Times New Roman" w:eastAsia="方正仿宋_GBK" w:cs="Times New Roman"/>
          <w:b w:val="0"/>
          <w:bCs w:val="0"/>
          <w:sz w:val="32"/>
          <w:szCs w:val="32"/>
          <w:lang w:eastAsia="zh-CN"/>
        </w:rPr>
        <w:t>市级</w:t>
      </w:r>
      <w:r>
        <w:rPr>
          <w:rFonts w:hint="default" w:ascii="Times New Roman" w:hAnsi="Times New Roman" w:eastAsia="方正仿宋_GBK" w:cs="Times New Roman"/>
          <w:b w:val="0"/>
          <w:bCs w:val="0"/>
          <w:sz w:val="32"/>
          <w:szCs w:val="32"/>
        </w:rPr>
        <w:t>人民政府应当</w:t>
      </w:r>
      <w:r>
        <w:rPr>
          <w:rFonts w:hint="default" w:ascii="Times New Roman" w:hAnsi="Times New Roman" w:eastAsia="方正仿宋_GBK" w:cs="Times New Roman"/>
          <w:b w:val="0"/>
          <w:bCs w:val="0"/>
          <w:sz w:val="32"/>
          <w:szCs w:val="32"/>
          <w:lang w:eastAsia="zh-CN"/>
        </w:rPr>
        <w:t>安排</w:t>
      </w:r>
      <w:r>
        <w:rPr>
          <w:rFonts w:hint="eastAsia" w:ascii="Times New Roman" w:hAnsi="Times New Roman" w:eastAsia="方正仿宋_GBK" w:cs="Times New Roman"/>
          <w:b w:val="0"/>
          <w:bCs w:val="0"/>
          <w:sz w:val="32"/>
          <w:szCs w:val="32"/>
          <w:lang w:eastAsia="zh-CN"/>
        </w:rPr>
        <w:t>重点野生药用植物</w:t>
      </w:r>
      <w:r>
        <w:rPr>
          <w:rFonts w:hint="default" w:ascii="Times New Roman" w:hAnsi="Times New Roman" w:eastAsia="方正仿宋_GBK" w:cs="Times New Roman"/>
          <w:b w:val="0"/>
          <w:bCs w:val="0"/>
          <w:sz w:val="32"/>
          <w:szCs w:val="32"/>
        </w:rPr>
        <w:t>保护</w:t>
      </w:r>
      <w:r>
        <w:rPr>
          <w:rFonts w:hint="default" w:ascii="Times New Roman" w:hAnsi="Times New Roman" w:eastAsia="方正仿宋_GBK" w:cs="Times New Roman"/>
          <w:b w:val="0"/>
          <w:bCs w:val="0"/>
          <w:sz w:val="32"/>
          <w:szCs w:val="32"/>
          <w:lang w:eastAsia="zh-CN"/>
        </w:rPr>
        <w:t>经费</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保护种类所在地的</w:t>
      </w:r>
      <w:r>
        <w:rPr>
          <w:rFonts w:hint="eastAsia" w:ascii="Times New Roman" w:hAnsi="Times New Roman" w:eastAsia="方正仿宋_GBK" w:cs="Times New Roman"/>
          <w:b w:val="0"/>
          <w:bCs w:val="0"/>
          <w:sz w:val="32"/>
          <w:szCs w:val="32"/>
          <w:lang w:eastAsia="zh-CN"/>
        </w:rPr>
        <w:t>县级</w:t>
      </w:r>
      <w:r>
        <w:rPr>
          <w:rFonts w:hint="default" w:ascii="Times New Roman" w:hAnsi="Times New Roman" w:eastAsia="方正仿宋_GBK" w:cs="Times New Roman"/>
          <w:b w:val="0"/>
          <w:bCs w:val="0"/>
          <w:sz w:val="32"/>
          <w:szCs w:val="32"/>
        </w:rPr>
        <w:t>人民政府应当</w:t>
      </w:r>
      <w:r>
        <w:rPr>
          <w:rFonts w:hint="default" w:ascii="Times New Roman" w:hAnsi="Times New Roman" w:eastAsia="方正仿宋_GBK" w:cs="Times New Roman"/>
          <w:b w:val="0"/>
          <w:bCs w:val="0"/>
          <w:sz w:val="32"/>
          <w:szCs w:val="32"/>
          <w:lang w:eastAsia="zh-CN"/>
        </w:rPr>
        <w:t>根据实际情况为</w:t>
      </w:r>
      <w:r>
        <w:rPr>
          <w:rFonts w:hint="eastAsia" w:ascii="Times New Roman" w:hAnsi="Times New Roman" w:eastAsia="方正仿宋_GBK" w:cs="Times New Roman"/>
          <w:b w:val="0"/>
          <w:bCs w:val="0"/>
          <w:sz w:val="32"/>
          <w:szCs w:val="32"/>
          <w:lang w:eastAsia="zh-CN"/>
        </w:rPr>
        <w:t>重点野生药用植物</w:t>
      </w:r>
      <w:r>
        <w:rPr>
          <w:rFonts w:hint="default" w:ascii="Times New Roman" w:hAnsi="Times New Roman" w:eastAsia="方正仿宋_GBK" w:cs="Times New Roman"/>
          <w:b w:val="0"/>
          <w:bCs w:val="0"/>
          <w:sz w:val="32"/>
          <w:szCs w:val="32"/>
        </w:rPr>
        <w:t>保护</w:t>
      </w:r>
      <w:r>
        <w:rPr>
          <w:rFonts w:hint="default" w:ascii="Times New Roman" w:hAnsi="Times New Roman" w:eastAsia="方正仿宋_GBK" w:cs="Times New Roman"/>
          <w:b w:val="0"/>
          <w:bCs w:val="0"/>
          <w:sz w:val="32"/>
          <w:szCs w:val="32"/>
          <w:lang w:eastAsia="zh-CN"/>
        </w:rPr>
        <w:t>提供必要的经费保障</w:t>
      </w:r>
      <w:r>
        <w:rPr>
          <w:rFonts w:hint="default" w:ascii="Times New Roman" w:hAnsi="Times New Roman" w:eastAsia="方正仿宋_GBK" w:cs="Times New Roman"/>
          <w:b w:val="0"/>
          <w:bCs w:val="0"/>
          <w:sz w:val="32"/>
          <w:szCs w:val="32"/>
        </w:rPr>
        <w:t>。</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i w:val="0"/>
          <w:iCs w:val="0"/>
          <w:caps w:val="0"/>
          <w:color w:val="000000"/>
          <w:spacing w:val="0"/>
          <w:sz w:val="32"/>
          <w:szCs w:val="32"/>
          <w:lang w:eastAsia="zh-CN"/>
        </w:rPr>
        <w:t>第</w:t>
      </w:r>
      <w:r>
        <w:rPr>
          <w:rFonts w:hint="eastAsia" w:ascii="Times New Roman" w:hAnsi="Times New Roman" w:eastAsia="方正仿宋_GBK" w:cs="Times New Roman"/>
          <w:b/>
          <w:bCs/>
          <w:i w:val="0"/>
          <w:iCs w:val="0"/>
          <w:caps w:val="0"/>
          <w:color w:val="000000"/>
          <w:spacing w:val="0"/>
          <w:sz w:val="32"/>
          <w:szCs w:val="32"/>
          <w:lang w:eastAsia="zh-CN"/>
        </w:rPr>
        <w:t>六</w:t>
      </w:r>
      <w:r>
        <w:rPr>
          <w:rFonts w:hint="default" w:ascii="Times New Roman" w:hAnsi="Times New Roman" w:eastAsia="方正仿宋_GBK" w:cs="Times New Roman"/>
          <w:b/>
          <w:bCs/>
          <w:i w:val="0"/>
          <w:iCs w:val="0"/>
          <w:caps w:val="0"/>
          <w:color w:val="000000"/>
          <w:spacing w:val="0"/>
          <w:sz w:val="32"/>
          <w:szCs w:val="32"/>
          <w:lang w:eastAsia="zh-CN"/>
        </w:rPr>
        <w:t>条</w:t>
      </w:r>
      <w:r>
        <w:rPr>
          <w:rFonts w:hint="eastAsia" w:ascii="Times New Roman" w:hAnsi="Times New Roman" w:eastAsia="方正仿宋_GBK" w:cs="Times New Roman"/>
          <w:b/>
          <w:bCs/>
          <w:i w:val="0"/>
          <w:iCs w:val="0"/>
          <w:caps w:val="0"/>
          <w:color w:val="000000"/>
          <w:spacing w:val="0"/>
          <w:sz w:val="32"/>
          <w:szCs w:val="32"/>
          <w:lang w:val="en-US" w:eastAsia="zh-CN"/>
        </w:rPr>
        <w:t xml:space="preserve"> </w:t>
      </w:r>
      <w:r>
        <w:rPr>
          <w:rFonts w:hint="default" w:ascii="Times New Roman" w:hAnsi="Times New Roman" w:eastAsia="方正仿宋_GBK" w:cs="Times New Roman"/>
          <w:sz w:val="32"/>
          <w:szCs w:val="32"/>
          <w:lang w:eastAsia="zh-CN"/>
        </w:rPr>
        <w:t>县级以上</w:t>
      </w:r>
      <w:r>
        <w:rPr>
          <w:rFonts w:hint="eastAsia" w:ascii="Times New Roman" w:hAnsi="Times New Roman" w:eastAsia="方正仿宋_GBK" w:cs="Times New Roman"/>
          <w:sz w:val="32"/>
          <w:szCs w:val="32"/>
          <w:lang w:eastAsia="zh-CN"/>
        </w:rPr>
        <w:t>农业农村、林业、生态环境保护、中医药等主管部门</w:t>
      </w:r>
      <w:r>
        <w:rPr>
          <w:rFonts w:hint="default" w:ascii="Times New Roman" w:hAnsi="Times New Roman" w:eastAsia="方正仿宋_GBK" w:cs="Times New Roman"/>
          <w:sz w:val="32"/>
          <w:szCs w:val="32"/>
          <w:lang w:eastAsia="zh-CN"/>
        </w:rPr>
        <w:t>应当</w:t>
      </w:r>
      <w:r>
        <w:rPr>
          <w:rFonts w:hint="eastAsia" w:ascii="Times New Roman" w:hAnsi="Times New Roman" w:eastAsia="方正仿宋_GBK" w:cs="Times New Roman"/>
          <w:sz w:val="32"/>
          <w:szCs w:val="32"/>
          <w:lang w:eastAsia="zh-CN"/>
        </w:rPr>
        <w:t>在各自职责范围内</w:t>
      </w:r>
      <w:r>
        <w:rPr>
          <w:rFonts w:hint="default" w:ascii="Times New Roman" w:hAnsi="Times New Roman" w:eastAsia="方正仿宋_GBK" w:cs="Times New Roman"/>
          <w:sz w:val="32"/>
          <w:szCs w:val="32"/>
          <w:lang w:eastAsia="zh-CN"/>
        </w:rPr>
        <w:t>对野生药材资源实行动态监测和定期普查，建立野生</w:t>
      </w:r>
      <w:r>
        <w:rPr>
          <w:rFonts w:hint="eastAsia" w:ascii="Times New Roman" w:hAnsi="Times New Roman" w:eastAsia="方正仿宋_GBK" w:cs="Times New Roman"/>
          <w:sz w:val="32"/>
          <w:szCs w:val="32"/>
          <w:lang w:eastAsia="zh-CN"/>
        </w:rPr>
        <w:t>药用植物</w:t>
      </w:r>
      <w:r>
        <w:rPr>
          <w:rFonts w:hint="default" w:ascii="Times New Roman" w:hAnsi="Times New Roman" w:eastAsia="方正仿宋_GBK" w:cs="Times New Roman"/>
          <w:sz w:val="32"/>
          <w:szCs w:val="32"/>
          <w:lang w:eastAsia="zh-CN"/>
        </w:rPr>
        <w:t>资源档案</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lang w:eastAsia="zh-CN"/>
        </w:rPr>
        <w:t>资源保护的预警机制。</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000000"/>
          <w:spacing w:val="0"/>
          <w:sz w:val="32"/>
          <w:szCs w:val="32"/>
          <w:lang w:val="en-US" w:eastAsia="zh-CN"/>
        </w:rPr>
      </w:pPr>
      <w:bookmarkStart w:id="0" w:name="_GoBack"/>
      <w:bookmarkEnd w:id="0"/>
      <w:r>
        <w:rPr>
          <w:rFonts w:hint="default" w:ascii="Times New Roman" w:hAnsi="Times New Roman" w:eastAsia="方正仿宋_GBK" w:cs="Times New Roman"/>
          <w:b/>
          <w:bCs/>
          <w:i w:val="0"/>
          <w:iCs w:val="0"/>
          <w:caps w:val="0"/>
          <w:color w:val="000000"/>
          <w:spacing w:val="0"/>
          <w:sz w:val="32"/>
          <w:szCs w:val="32"/>
          <w:lang w:eastAsia="zh-CN"/>
        </w:rPr>
        <w:t>第</w:t>
      </w:r>
      <w:r>
        <w:rPr>
          <w:rFonts w:hint="eastAsia" w:ascii="Times New Roman" w:hAnsi="Times New Roman" w:eastAsia="方正仿宋_GBK" w:cs="Times New Roman"/>
          <w:b/>
          <w:bCs/>
          <w:i w:val="0"/>
          <w:iCs w:val="0"/>
          <w:caps w:val="0"/>
          <w:color w:val="000000"/>
          <w:spacing w:val="0"/>
          <w:sz w:val="32"/>
          <w:szCs w:val="32"/>
          <w:lang w:eastAsia="zh-CN"/>
        </w:rPr>
        <w:t>七</w:t>
      </w:r>
      <w:r>
        <w:rPr>
          <w:rFonts w:hint="default" w:ascii="Times New Roman" w:hAnsi="Times New Roman" w:eastAsia="方正仿宋_GBK" w:cs="Times New Roman"/>
          <w:b/>
          <w:bCs/>
          <w:i w:val="0"/>
          <w:iCs w:val="0"/>
          <w:caps w:val="0"/>
          <w:color w:val="000000"/>
          <w:spacing w:val="0"/>
          <w:sz w:val="32"/>
          <w:szCs w:val="32"/>
          <w:lang w:eastAsia="zh-CN"/>
        </w:rPr>
        <w:t>条</w:t>
      </w:r>
      <w:r>
        <w:rPr>
          <w:rFonts w:hint="default"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sz w:val="32"/>
          <w:szCs w:val="32"/>
          <w:lang w:eastAsia="zh-CN"/>
        </w:rPr>
        <w:t>县级以上负责野生</w:t>
      </w:r>
      <w:r>
        <w:rPr>
          <w:rFonts w:hint="eastAsia" w:ascii="Times New Roman" w:hAnsi="Times New Roman" w:eastAsia="方正仿宋_GBK" w:cs="Times New Roman"/>
          <w:sz w:val="32"/>
          <w:szCs w:val="32"/>
          <w:lang w:eastAsia="zh-CN"/>
        </w:rPr>
        <w:t>药用植物</w:t>
      </w:r>
      <w:r>
        <w:rPr>
          <w:rFonts w:hint="default" w:ascii="Times New Roman" w:hAnsi="Times New Roman" w:eastAsia="方正仿宋_GBK" w:cs="Times New Roman"/>
          <w:sz w:val="32"/>
          <w:szCs w:val="32"/>
          <w:lang w:eastAsia="zh-CN"/>
        </w:rPr>
        <w:t>资源保护</w:t>
      </w:r>
      <w:r>
        <w:rPr>
          <w:rFonts w:hint="eastAsia" w:ascii="Times New Roman" w:hAnsi="Times New Roman" w:eastAsia="方正仿宋_GBK" w:cs="Times New Roman"/>
          <w:sz w:val="32"/>
          <w:szCs w:val="32"/>
          <w:lang w:eastAsia="zh-CN"/>
        </w:rPr>
        <w:t>与利用</w:t>
      </w:r>
      <w:r>
        <w:rPr>
          <w:rFonts w:hint="default" w:ascii="Times New Roman" w:hAnsi="Times New Roman" w:eastAsia="方正仿宋_GBK" w:cs="Times New Roman"/>
          <w:sz w:val="32"/>
          <w:szCs w:val="32"/>
          <w:lang w:eastAsia="zh-CN"/>
        </w:rPr>
        <w:t>工作的部门</w:t>
      </w:r>
      <w:r>
        <w:rPr>
          <w:rFonts w:hint="default" w:ascii="Times New Roman" w:hAnsi="Times New Roman" w:eastAsia="方正仿宋_GBK" w:cs="Times New Roman"/>
          <w:i w:val="0"/>
          <w:iCs w:val="0"/>
          <w:caps w:val="0"/>
          <w:color w:val="000000"/>
          <w:spacing w:val="0"/>
          <w:sz w:val="32"/>
          <w:szCs w:val="32"/>
          <w:lang w:val="en-US" w:eastAsia="zh-CN"/>
        </w:rPr>
        <w:t>应当加强达州市野生药用植物保护与利用的宣传教育，提高公民的合理保护和利用意识。</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0" w:firstLineChars="0"/>
        <w:jc w:val="center"/>
        <w:rPr>
          <w:rFonts w:hint="default" w:ascii="Times New Roman" w:hAnsi="Times New Roman" w:eastAsia="方正仿宋_GBK" w:cs="Times New Roman"/>
          <w:i w:val="0"/>
          <w:iCs w:val="0"/>
          <w:caps w:val="0"/>
          <w:color w:val="000000"/>
          <w:spacing w:val="0"/>
          <w:sz w:val="32"/>
          <w:szCs w:val="32"/>
          <w:lang w:eastAsia="zh-CN"/>
        </w:rPr>
      </w:pPr>
      <w:r>
        <w:rPr>
          <w:rFonts w:hint="default" w:ascii="方正黑体_GBK" w:hAnsi="方正黑体_GBK" w:eastAsia="方正黑体_GBK" w:cs="方正黑体_GBK"/>
          <w:i w:val="0"/>
          <w:iCs w:val="0"/>
          <w:caps w:val="0"/>
          <w:color w:val="000000"/>
          <w:spacing w:val="0"/>
          <w:sz w:val="32"/>
          <w:szCs w:val="32"/>
          <w:lang w:eastAsia="zh-CN"/>
        </w:rPr>
        <w:t>第二章</w:t>
      </w:r>
      <w:r>
        <w:rPr>
          <w:rFonts w:hint="default" w:ascii="方正黑体_GBK" w:hAnsi="方正黑体_GBK" w:eastAsia="方正黑体_GBK" w:cs="方正黑体_GBK"/>
          <w:i w:val="0"/>
          <w:iCs w:val="0"/>
          <w:caps w:val="0"/>
          <w:color w:val="000000"/>
          <w:spacing w:val="0"/>
          <w:sz w:val="32"/>
          <w:szCs w:val="32"/>
          <w:lang w:val="en-US" w:eastAsia="zh-CN"/>
        </w:rPr>
        <w:t xml:space="preserve">  </w:t>
      </w:r>
      <w:r>
        <w:rPr>
          <w:rFonts w:hint="eastAsia" w:ascii="方正黑体_GBK" w:hAnsi="方正黑体_GBK" w:eastAsia="方正黑体_GBK" w:cs="方正黑体_GBK"/>
          <w:i w:val="0"/>
          <w:iCs w:val="0"/>
          <w:caps w:val="0"/>
          <w:color w:val="000000"/>
          <w:spacing w:val="0"/>
          <w:sz w:val="32"/>
          <w:szCs w:val="32"/>
          <w:lang w:val="en-US" w:eastAsia="zh-CN"/>
        </w:rPr>
        <w:t>种源</w:t>
      </w:r>
      <w:r>
        <w:rPr>
          <w:rFonts w:hint="default" w:ascii="方正黑体_GBK" w:hAnsi="方正黑体_GBK" w:eastAsia="方正黑体_GBK" w:cs="方正黑体_GBK"/>
          <w:i w:val="0"/>
          <w:iCs w:val="0"/>
          <w:caps w:val="0"/>
          <w:color w:val="000000"/>
          <w:spacing w:val="0"/>
          <w:sz w:val="32"/>
          <w:szCs w:val="32"/>
          <w:lang w:val="en-US" w:eastAsia="zh-CN"/>
        </w:rPr>
        <w:t>保护</w:t>
      </w:r>
    </w:p>
    <w:p>
      <w:pPr>
        <w:widowControl w:val="0"/>
        <w:wordWrap/>
        <w:adjustRightInd/>
        <w:snapToGrid/>
        <w:spacing w:line="560" w:lineRule="exact"/>
        <w:ind w:right="0" w:firstLine="643" w:firstLineChars="200"/>
        <w:jc w:val="both"/>
        <w:textAlignment w:val="auto"/>
        <w:outlineLvl w:val="9"/>
        <w:rPr>
          <w:rFonts w:hint="default" w:ascii="Times New Roman" w:hAnsi="Times New Roman" w:eastAsia="方正仿宋_GBK" w:cs="Times New Roman"/>
          <w:b w:val="0"/>
          <w:bCs w:val="0"/>
          <w:kern w:val="0"/>
          <w:sz w:val="32"/>
          <w:szCs w:val="32"/>
          <w:lang w:eastAsia="zh-CN" w:bidi="ar"/>
        </w:rPr>
      </w:pPr>
      <w:r>
        <w:rPr>
          <w:rFonts w:hint="default" w:ascii="Times New Roman" w:hAnsi="Times New Roman" w:eastAsia="方正仿宋_GBK" w:cs="Times New Roman"/>
          <w:b/>
          <w:bCs/>
          <w:i w:val="0"/>
          <w:iCs w:val="0"/>
          <w:caps w:val="0"/>
          <w:color w:val="000000"/>
          <w:spacing w:val="0"/>
          <w:sz w:val="32"/>
          <w:szCs w:val="32"/>
          <w:lang w:eastAsia="zh-CN"/>
        </w:rPr>
        <w:t>第</w:t>
      </w:r>
      <w:r>
        <w:rPr>
          <w:rFonts w:hint="eastAsia" w:ascii="Times New Roman" w:hAnsi="Times New Roman" w:eastAsia="方正仿宋_GBK" w:cs="Times New Roman"/>
          <w:b/>
          <w:bCs/>
          <w:i w:val="0"/>
          <w:iCs w:val="0"/>
          <w:caps w:val="0"/>
          <w:color w:val="000000"/>
          <w:spacing w:val="0"/>
          <w:sz w:val="32"/>
          <w:szCs w:val="32"/>
          <w:lang w:eastAsia="zh-CN"/>
        </w:rPr>
        <w:t>八</w:t>
      </w:r>
      <w:r>
        <w:rPr>
          <w:rFonts w:hint="default" w:ascii="Times New Roman" w:hAnsi="Times New Roman" w:eastAsia="方正仿宋_GBK" w:cs="Times New Roman"/>
          <w:b/>
          <w:bCs/>
          <w:i w:val="0"/>
          <w:iCs w:val="0"/>
          <w:caps w:val="0"/>
          <w:color w:val="000000"/>
          <w:spacing w:val="0"/>
          <w:sz w:val="32"/>
          <w:szCs w:val="32"/>
          <w:lang w:eastAsia="zh-CN"/>
        </w:rPr>
        <w:t>条</w:t>
      </w:r>
      <w:r>
        <w:rPr>
          <w:rFonts w:hint="eastAsia" w:ascii="Times New Roman" w:hAnsi="Times New Roman" w:eastAsia="方正仿宋_GBK" w:cs="Times New Roman"/>
          <w:b/>
          <w:bCs/>
          <w:i w:val="0"/>
          <w:iCs w:val="0"/>
          <w:caps w:val="0"/>
          <w:color w:val="000000"/>
          <w:spacing w:val="0"/>
          <w:sz w:val="32"/>
          <w:szCs w:val="32"/>
          <w:lang w:val="en-US" w:eastAsia="zh-CN"/>
        </w:rPr>
        <w:t xml:space="preserve"> </w:t>
      </w:r>
      <w:r>
        <w:rPr>
          <w:rFonts w:hint="default" w:ascii="Times New Roman" w:hAnsi="Times New Roman" w:eastAsia="方正仿宋_GBK" w:cs="Times New Roman"/>
          <w:b w:val="0"/>
          <w:bCs w:val="0"/>
          <w:kern w:val="0"/>
          <w:sz w:val="32"/>
          <w:szCs w:val="32"/>
          <w:lang w:eastAsia="zh-CN" w:bidi="ar"/>
        </w:rPr>
        <w:t>县级以上人民政府对集中分布的</w:t>
      </w:r>
      <w:r>
        <w:rPr>
          <w:rFonts w:hint="default" w:ascii="Times New Roman" w:hAnsi="Times New Roman" w:eastAsia="方正仿宋_GBK" w:cs="Times New Roman"/>
          <w:i w:val="0"/>
          <w:iCs w:val="0"/>
          <w:caps w:val="0"/>
          <w:color w:val="000000"/>
          <w:spacing w:val="0"/>
          <w:kern w:val="0"/>
          <w:sz w:val="32"/>
          <w:szCs w:val="32"/>
          <w:lang w:val="en-US" w:eastAsia="zh-CN" w:bidi="ar"/>
        </w:rPr>
        <w:t>野生药用植物</w:t>
      </w:r>
      <w:r>
        <w:rPr>
          <w:rFonts w:hint="default" w:ascii="Times New Roman" w:hAnsi="Times New Roman" w:eastAsia="方正仿宋_GBK" w:cs="Times New Roman"/>
          <w:b w:val="0"/>
          <w:bCs w:val="0"/>
          <w:kern w:val="0"/>
          <w:sz w:val="32"/>
          <w:szCs w:val="32"/>
          <w:lang w:eastAsia="zh-CN" w:bidi="ar"/>
        </w:rPr>
        <w:t>天然种质资源，可以依法设立地方级自然保护区进行保护。</w:t>
      </w:r>
    </w:p>
    <w:p>
      <w:pPr>
        <w:pStyle w:val="2"/>
        <w:rPr>
          <w:rFonts w:hint="default"/>
          <w:lang w:eastAsia="zh-CN"/>
        </w:rPr>
      </w:pPr>
    </w:p>
    <w:p>
      <w:pPr>
        <w:adjustRightInd/>
        <w:snapToGrid/>
        <w:spacing w:line="560" w:lineRule="exact"/>
        <w:ind w:firstLine="643" w:firstLineChars="200"/>
        <w:outlineLvl w:val="9"/>
        <w:rPr>
          <w:rFonts w:hint="default" w:ascii="Times New Roman" w:hAnsi="Times New Roman" w:eastAsia="方正仿宋_GBK" w:cs="Times New Roman"/>
          <w:kern w:val="0"/>
          <w:sz w:val="32"/>
          <w:szCs w:val="32"/>
          <w:lang w:bidi="ar"/>
        </w:rPr>
      </w:pPr>
      <w:r>
        <w:rPr>
          <w:rFonts w:hint="eastAsia" w:ascii="Times New Roman" w:hAnsi="Times New Roman" w:eastAsia="方正仿宋_GBK" w:cs="Times New Roman"/>
          <w:b/>
          <w:bCs/>
          <w:i w:val="0"/>
          <w:iCs w:val="0"/>
          <w:caps w:val="0"/>
          <w:color w:val="auto"/>
          <w:spacing w:val="0"/>
          <w:sz w:val="32"/>
          <w:szCs w:val="32"/>
          <w:lang w:eastAsia="zh-CN"/>
        </w:rPr>
        <w:t>第九条</w:t>
      </w:r>
      <w:r>
        <w:rPr>
          <w:rFonts w:hint="eastAsia" w:ascii="Times New Roman" w:hAnsi="Times New Roman" w:eastAsia="方正仿宋_GBK" w:cs="Times New Roman"/>
          <w:b/>
          <w:bCs/>
          <w:i w:val="0"/>
          <w:iCs w:val="0"/>
          <w:caps w:val="0"/>
          <w:color w:val="auto"/>
          <w:spacing w:val="0"/>
          <w:sz w:val="32"/>
          <w:szCs w:val="32"/>
          <w:lang w:val="en-US" w:eastAsia="zh-CN"/>
        </w:rPr>
        <w:t xml:space="preserve"> </w:t>
      </w:r>
      <w:r>
        <w:rPr>
          <w:rFonts w:hint="default" w:ascii="Times New Roman" w:hAnsi="Times New Roman" w:eastAsia="方正仿宋_GBK" w:cs="Times New Roman"/>
          <w:kern w:val="0"/>
          <w:sz w:val="32"/>
          <w:szCs w:val="32"/>
          <w:lang w:bidi="ar"/>
        </w:rPr>
        <w:t>县级以上地方人民政府</w:t>
      </w:r>
      <w:r>
        <w:rPr>
          <w:rFonts w:hint="default" w:ascii="Times New Roman" w:hAnsi="Times New Roman" w:eastAsia="方正仿宋_GBK" w:cs="Times New Roman"/>
          <w:kern w:val="0"/>
          <w:sz w:val="32"/>
          <w:szCs w:val="32"/>
          <w:lang w:eastAsia="zh-CN" w:bidi="ar"/>
        </w:rPr>
        <w:t>农业农村、林业主管</w:t>
      </w:r>
      <w:r>
        <w:rPr>
          <w:rFonts w:hint="default" w:ascii="Times New Roman" w:hAnsi="Times New Roman" w:eastAsia="方正仿宋_GBK" w:cs="Times New Roman"/>
          <w:kern w:val="0"/>
          <w:sz w:val="32"/>
          <w:szCs w:val="32"/>
          <w:lang w:bidi="ar"/>
        </w:rPr>
        <w:t>部门在范围较小的重点保护野生植物天然集中分布区设立野生植物保护小区、保护点，应当报同级人民政府批准公布并设置保护标志。对极小种群野生</w:t>
      </w:r>
      <w:r>
        <w:rPr>
          <w:rFonts w:hint="default" w:ascii="Times New Roman" w:hAnsi="Times New Roman" w:eastAsia="方正仿宋_GBK" w:cs="Times New Roman"/>
          <w:kern w:val="0"/>
          <w:sz w:val="32"/>
          <w:szCs w:val="32"/>
          <w:lang w:eastAsia="zh-CN" w:bidi="ar"/>
        </w:rPr>
        <w:t>药用</w:t>
      </w:r>
      <w:r>
        <w:rPr>
          <w:rFonts w:hint="default" w:ascii="Times New Roman" w:hAnsi="Times New Roman" w:eastAsia="方正仿宋_GBK" w:cs="Times New Roman"/>
          <w:kern w:val="0"/>
          <w:sz w:val="32"/>
          <w:szCs w:val="32"/>
          <w:lang w:bidi="ar"/>
        </w:rPr>
        <w:t>植物应当采取就地、就近保护措施。</w:t>
      </w:r>
    </w:p>
    <w:p>
      <w:pPr>
        <w:adjustRightInd/>
        <w:snapToGrid/>
        <w:spacing w:line="560" w:lineRule="exact"/>
        <w:ind w:firstLine="640" w:firstLineChars="200"/>
        <w:outlineLvl w:val="9"/>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禁止破坏野生</w:t>
      </w:r>
      <w:r>
        <w:rPr>
          <w:rFonts w:hint="default" w:ascii="Times New Roman" w:hAnsi="Times New Roman" w:eastAsia="方正仿宋_GBK" w:cs="Times New Roman"/>
          <w:kern w:val="0"/>
          <w:sz w:val="32"/>
          <w:szCs w:val="32"/>
          <w:lang w:eastAsia="zh-CN" w:bidi="ar"/>
        </w:rPr>
        <w:t>药用</w:t>
      </w:r>
      <w:r>
        <w:rPr>
          <w:rFonts w:hint="default" w:ascii="Times New Roman" w:hAnsi="Times New Roman" w:eastAsia="方正仿宋_GBK" w:cs="Times New Roman"/>
          <w:kern w:val="0"/>
          <w:sz w:val="32"/>
          <w:szCs w:val="32"/>
          <w:lang w:bidi="ar"/>
        </w:rPr>
        <w:t>植物生长环境和野生植物保护小区、保护点的保护设施、保护标志。</w:t>
      </w:r>
    </w:p>
    <w:p>
      <w:pPr>
        <w:keepNext w:val="0"/>
        <w:keepLines w:val="0"/>
        <w:widowControl w:val="0"/>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jc w:val="both"/>
        <w:outlineLvl w:val="9"/>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bCs/>
          <w:i w:val="0"/>
          <w:iCs w:val="0"/>
          <w:caps w:val="0"/>
          <w:color w:val="auto"/>
          <w:spacing w:val="0"/>
          <w:sz w:val="32"/>
          <w:szCs w:val="32"/>
          <w:lang w:eastAsia="zh-CN"/>
        </w:rPr>
        <w:t>第十条</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人民政府农业</w:t>
      </w:r>
      <w:r>
        <w:rPr>
          <w:rFonts w:hint="default" w:ascii="Times New Roman" w:hAnsi="Times New Roman" w:eastAsia="方正仿宋_GBK" w:cs="Times New Roman"/>
          <w:b w:val="0"/>
          <w:bCs w:val="0"/>
          <w:color w:val="auto"/>
          <w:sz w:val="32"/>
          <w:szCs w:val="32"/>
          <w:lang w:eastAsia="zh-CN"/>
        </w:rPr>
        <w:t>农村</w:t>
      </w:r>
      <w:r>
        <w:rPr>
          <w:rFonts w:hint="default" w:ascii="Times New Roman" w:hAnsi="Times New Roman" w:eastAsia="方正仿宋_GBK" w:cs="Times New Roman"/>
          <w:b w:val="0"/>
          <w:bCs w:val="0"/>
          <w:color w:val="auto"/>
          <w:sz w:val="32"/>
          <w:szCs w:val="32"/>
        </w:rPr>
        <w:t>或者林业主管部门</w:t>
      </w:r>
      <w:r>
        <w:rPr>
          <w:rFonts w:hint="default" w:ascii="Times New Roman" w:hAnsi="Times New Roman" w:eastAsia="方正仿宋_GBK" w:cs="Times New Roman"/>
          <w:b w:val="0"/>
          <w:bCs w:val="0"/>
          <w:color w:val="auto"/>
          <w:sz w:val="32"/>
          <w:szCs w:val="32"/>
          <w:lang w:eastAsia="zh-CN"/>
        </w:rPr>
        <w:t>可以根据需要</w:t>
      </w:r>
      <w:r>
        <w:rPr>
          <w:rFonts w:hint="default" w:ascii="Times New Roman" w:hAnsi="Times New Roman" w:eastAsia="方正仿宋_GBK" w:cs="Times New Roman"/>
          <w:b w:val="0"/>
          <w:bCs w:val="0"/>
          <w:color w:val="auto"/>
          <w:sz w:val="32"/>
          <w:szCs w:val="32"/>
        </w:rPr>
        <w:t>依托专业机构建立保护种类种质资源库</w:t>
      </w:r>
      <w:r>
        <w:rPr>
          <w:rFonts w:hint="default" w:ascii="Times New Roman" w:hAnsi="Times New Roman" w:eastAsia="方正仿宋_GBK" w:cs="Times New Roman"/>
          <w:b w:val="0"/>
          <w:bCs w:val="0"/>
          <w:color w:val="auto"/>
          <w:sz w:val="32"/>
          <w:szCs w:val="32"/>
          <w:lang w:eastAsia="zh-CN"/>
        </w:rPr>
        <w:t>，为良种繁育科学研究提供可持续利用种质资源</w:t>
      </w:r>
      <w:r>
        <w:rPr>
          <w:rFonts w:hint="default" w:ascii="Times New Roman" w:hAnsi="Times New Roman" w:eastAsia="方正仿宋_GBK" w:cs="Times New Roman"/>
          <w:b w:val="0"/>
          <w:bCs w:val="0"/>
          <w:color w:val="auto"/>
          <w:sz w:val="32"/>
          <w:szCs w:val="32"/>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rPr>
          <w:rFonts w:hint="default" w:ascii="Times New Roman" w:hAnsi="Times New Roman" w:eastAsia="方正仿宋_GBK" w:cs="Times New Roman"/>
          <w:i w:val="0"/>
          <w:iCs w:val="0"/>
          <w:caps w:val="0"/>
          <w:strike/>
          <w:color w:val="auto"/>
          <w:spacing w:val="0"/>
          <w:sz w:val="32"/>
          <w:szCs w:val="32"/>
          <w:lang w:val="en-US" w:eastAsia="zh-CN"/>
        </w:rPr>
      </w:pPr>
      <w:r>
        <w:rPr>
          <w:rFonts w:hint="eastAsia" w:ascii="Times New Roman" w:hAnsi="Times New Roman" w:eastAsia="方正仿宋_GBK" w:cs="Times New Roman"/>
          <w:b/>
          <w:bCs/>
          <w:color w:val="000000"/>
          <w:sz w:val="32"/>
          <w:szCs w:val="32"/>
          <w:lang w:eastAsia="zh-CN"/>
        </w:rPr>
        <w:t>第十一条</w:t>
      </w: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县级以上负责野生</w:t>
      </w:r>
      <w:r>
        <w:rPr>
          <w:rFonts w:hint="eastAsia" w:ascii="Times New Roman" w:hAnsi="Times New Roman" w:eastAsia="方正仿宋_GBK" w:cs="Times New Roman"/>
          <w:color w:val="000000"/>
          <w:sz w:val="32"/>
          <w:szCs w:val="32"/>
          <w:lang w:eastAsia="zh-CN"/>
        </w:rPr>
        <w:t>药用植物</w:t>
      </w:r>
      <w:r>
        <w:rPr>
          <w:rFonts w:hint="default" w:ascii="Times New Roman" w:hAnsi="Times New Roman" w:eastAsia="方正仿宋_GBK" w:cs="Times New Roman"/>
          <w:color w:val="000000"/>
          <w:sz w:val="32"/>
          <w:szCs w:val="32"/>
          <w:lang w:eastAsia="zh-CN"/>
        </w:rPr>
        <w:t>资源保护工作的部门应当加强技术指导，将人工培育和繁殖的珍稀、濒危野生药材物种移植或者放回到原有的自然环境中，恢复其野生状态。</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000000"/>
          <w:spacing w:val="0"/>
          <w:sz w:val="32"/>
          <w:szCs w:val="32"/>
          <w:lang w:val="en-US" w:eastAsia="zh-CN"/>
        </w:rPr>
      </w:pPr>
      <w:r>
        <w:rPr>
          <w:rFonts w:hint="eastAsia" w:ascii="Times New Roman" w:hAnsi="Times New Roman" w:eastAsia="方正仿宋_GBK" w:cs="Times New Roman"/>
          <w:b/>
          <w:bCs/>
          <w:i w:val="0"/>
          <w:iCs w:val="0"/>
          <w:caps w:val="0"/>
          <w:color w:val="000000"/>
          <w:spacing w:val="0"/>
          <w:sz w:val="32"/>
          <w:szCs w:val="32"/>
          <w:lang w:eastAsia="zh-CN"/>
        </w:rPr>
        <w:t>第十二条</w:t>
      </w:r>
      <w:r>
        <w:rPr>
          <w:rFonts w:hint="eastAsia" w:ascii="Times New Roman" w:hAnsi="Times New Roman" w:eastAsia="方正仿宋_GBK" w:cs="Times New Roman"/>
          <w:i w:val="0"/>
          <w:iCs w:val="0"/>
          <w:caps w:val="0"/>
          <w:color w:val="000000"/>
          <w:spacing w:val="0"/>
          <w:sz w:val="32"/>
          <w:szCs w:val="32"/>
          <w:lang w:val="en-US" w:eastAsia="zh-CN"/>
        </w:rPr>
        <w:t xml:space="preserve">  达州市行政区域内属于</w:t>
      </w:r>
      <w:r>
        <w:rPr>
          <w:rFonts w:hint="default" w:ascii="Times New Roman" w:hAnsi="Times New Roman" w:eastAsia="方正仿宋_GBK" w:cs="Times New Roman"/>
          <w:color w:val="auto"/>
          <w:sz w:val="32"/>
          <w:szCs w:val="32"/>
        </w:rPr>
        <w:t>国家</w:t>
      </w:r>
      <w:r>
        <w:rPr>
          <w:rFonts w:hint="eastAsia" w:ascii="Times New Roman" w:hAnsi="Times New Roman" w:eastAsia="方正仿宋_GBK" w:cs="Times New Roman"/>
          <w:color w:val="auto"/>
          <w:sz w:val="32"/>
          <w:szCs w:val="32"/>
          <w:lang w:eastAsia="zh-CN"/>
        </w:rPr>
        <w:t>重点</w:t>
      </w:r>
      <w:r>
        <w:rPr>
          <w:rFonts w:hint="default" w:ascii="Times New Roman" w:hAnsi="Times New Roman" w:eastAsia="方正仿宋_GBK" w:cs="Times New Roman"/>
          <w:color w:val="auto"/>
          <w:sz w:val="32"/>
          <w:szCs w:val="32"/>
        </w:rPr>
        <w:t>保护野生植物</w:t>
      </w:r>
      <w:r>
        <w:rPr>
          <w:rFonts w:hint="eastAsia" w:ascii="Times New Roman" w:hAnsi="Times New Roman" w:eastAsia="方正仿宋_GBK" w:cs="Times New Roman"/>
          <w:color w:val="000000"/>
          <w:sz w:val="32"/>
          <w:szCs w:val="32"/>
          <w:lang w:eastAsia="zh-CN"/>
        </w:rPr>
        <w:t>和</w:t>
      </w:r>
      <w:r>
        <w:rPr>
          <w:rFonts w:ascii="Times New Roman" w:hAnsi="Times New Roman" w:eastAsia="方正仿宋_GBK" w:cs="Times New Roman"/>
          <w:color w:val="000000"/>
          <w:sz w:val="32"/>
          <w:szCs w:val="32"/>
        </w:rPr>
        <w:t>国家重点保护的野生药材物种</w:t>
      </w:r>
      <w:r>
        <w:rPr>
          <w:rFonts w:hint="eastAsia" w:ascii="Times New Roman" w:hAnsi="Times New Roman" w:eastAsia="方正仿宋_GBK" w:cs="Times New Roman"/>
          <w:color w:val="000000"/>
          <w:sz w:val="32"/>
          <w:szCs w:val="32"/>
          <w:lang w:eastAsia="zh-CN"/>
        </w:rPr>
        <w:t>范围内的野生药用植物品种，</w:t>
      </w:r>
      <w:r>
        <w:rPr>
          <w:rFonts w:hint="eastAsia" w:ascii="Times New Roman" w:hAnsi="Times New Roman" w:eastAsia="方正仿宋_GBK" w:cs="Times New Roman"/>
          <w:i w:val="0"/>
          <w:iCs w:val="0"/>
          <w:caps w:val="0"/>
          <w:color w:val="000000"/>
          <w:spacing w:val="0"/>
          <w:sz w:val="32"/>
          <w:szCs w:val="32"/>
          <w:lang w:val="en-US" w:eastAsia="zh-CN"/>
        </w:rPr>
        <w:t>按照</w:t>
      </w:r>
      <w:r>
        <w:rPr>
          <w:rFonts w:hint="default" w:ascii="Times New Roman" w:hAnsi="Times New Roman" w:eastAsia="方正仿宋_GBK" w:cs="Times New Roman"/>
          <w:i w:val="0"/>
          <w:iCs w:val="0"/>
          <w:caps w:val="0"/>
          <w:color w:val="000000"/>
          <w:spacing w:val="0"/>
          <w:sz w:val="32"/>
          <w:szCs w:val="32"/>
          <w:lang w:eastAsia="zh-CN"/>
        </w:rPr>
        <w:t>《中华人民共和国野生植物保护条例》《野生药材资源保护管理条例》等有关法律法规</w:t>
      </w:r>
      <w:r>
        <w:rPr>
          <w:rFonts w:hint="default" w:ascii="Times New Roman" w:hAnsi="Times New Roman" w:eastAsia="方正仿宋_GBK" w:cs="Times New Roman"/>
          <w:i w:val="0"/>
          <w:iCs w:val="0"/>
          <w:caps w:val="0"/>
          <w:color w:val="000000"/>
          <w:spacing w:val="0"/>
          <w:sz w:val="32"/>
          <w:szCs w:val="32"/>
          <w:lang w:val="en-US" w:eastAsia="zh-CN"/>
        </w:rPr>
        <w:t>规定</w:t>
      </w:r>
      <w:r>
        <w:rPr>
          <w:rFonts w:hint="eastAsia" w:ascii="Times New Roman" w:hAnsi="Times New Roman" w:eastAsia="方正仿宋_GBK" w:cs="Times New Roman"/>
          <w:i w:val="0"/>
          <w:iCs w:val="0"/>
          <w:caps w:val="0"/>
          <w:color w:val="000000"/>
          <w:spacing w:val="0"/>
          <w:sz w:val="32"/>
          <w:szCs w:val="32"/>
          <w:lang w:val="en-US" w:eastAsia="zh-CN"/>
        </w:rPr>
        <w:t>管理</w:t>
      </w:r>
      <w:r>
        <w:rPr>
          <w:rFonts w:hint="default" w:ascii="Times New Roman" w:hAnsi="Times New Roman" w:eastAsia="方正仿宋_GBK" w:cs="Times New Roman"/>
          <w:i w:val="0"/>
          <w:iCs w:val="0"/>
          <w:caps w:val="0"/>
          <w:color w:val="000000"/>
          <w:spacing w:val="0"/>
          <w:sz w:val="32"/>
          <w:szCs w:val="32"/>
          <w:lang w:val="en-US" w:eastAsia="zh-CN"/>
        </w:rPr>
        <w:t>。</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b/>
          <w:bCs/>
          <w:i w:val="0"/>
          <w:iCs w:val="0"/>
          <w:caps w:val="0"/>
          <w:color w:val="000000"/>
          <w:spacing w:val="0"/>
          <w:sz w:val="32"/>
          <w:szCs w:val="32"/>
          <w:lang w:eastAsia="zh-CN"/>
        </w:rPr>
        <w:t>第</w:t>
      </w:r>
      <w:r>
        <w:rPr>
          <w:rFonts w:hint="eastAsia" w:ascii="Times New Roman" w:hAnsi="Times New Roman" w:eastAsia="方正仿宋_GBK" w:cs="Times New Roman"/>
          <w:b/>
          <w:bCs/>
          <w:i w:val="0"/>
          <w:iCs w:val="0"/>
          <w:caps w:val="0"/>
          <w:color w:val="000000"/>
          <w:spacing w:val="0"/>
          <w:sz w:val="32"/>
          <w:szCs w:val="32"/>
          <w:lang w:eastAsia="zh-CN"/>
        </w:rPr>
        <w:t>十三条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val="en-US" w:eastAsia="zh-CN"/>
        </w:rPr>
        <w:t xml:space="preserve"> 市人民政府中医药主管部门会同市级农业、林业主管部门，</w:t>
      </w:r>
      <w:r>
        <w:rPr>
          <w:rFonts w:hint="default"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野生植物的珍贵、濒危和稀有情况，</w:t>
      </w:r>
      <w:r>
        <w:rPr>
          <w:rFonts w:hint="default" w:ascii="Times New Roman" w:hAnsi="Times New Roman" w:eastAsia="方正仿宋_GBK" w:cs="Times New Roman"/>
          <w:i w:val="0"/>
          <w:iCs w:val="0"/>
          <w:caps w:val="0"/>
          <w:color w:val="000000"/>
          <w:spacing w:val="0"/>
          <w:sz w:val="32"/>
          <w:szCs w:val="32"/>
          <w:lang w:val="en-US" w:eastAsia="zh-CN"/>
        </w:rPr>
        <w:t>提出市重点保护野生药用植物保护名录，经征求公众、专家意见后，报市人民政府批准公布。</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0" w:firstLineChars="200"/>
        <w:jc w:val="left"/>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lang w:val="en-US" w:eastAsia="zh-CN"/>
        </w:rPr>
        <w:t>市重点保护野生药用植物</w:t>
      </w:r>
      <w:r>
        <w:rPr>
          <w:rFonts w:hint="eastAsia" w:ascii="Times New Roman" w:hAnsi="Times New Roman" w:eastAsia="方正仿宋_GBK" w:cs="Times New Roman"/>
          <w:i w:val="0"/>
          <w:iCs w:val="0"/>
          <w:caps w:val="0"/>
          <w:color w:val="000000"/>
          <w:spacing w:val="0"/>
          <w:sz w:val="32"/>
          <w:szCs w:val="32"/>
          <w:lang w:val="en-US" w:eastAsia="zh-CN"/>
        </w:rPr>
        <w:t>名</w:t>
      </w:r>
      <w:r>
        <w:rPr>
          <w:rFonts w:hint="default" w:ascii="Times New Roman" w:hAnsi="Times New Roman" w:eastAsia="方正仿宋_GBK" w:cs="Times New Roman"/>
          <w:i w:val="0"/>
          <w:iCs w:val="0"/>
          <w:caps w:val="0"/>
          <w:color w:val="000000"/>
          <w:spacing w:val="0"/>
          <w:sz w:val="32"/>
          <w:szCs w:val="32"/>
          <w:lang w:val="en-US" w:eastAsia="zh-CN"/>
        </w:rPr>
        <w:t>录的调整，按照前款规定执行</w:t>
      </w:r>
      <w:r>
        <w:rPr>
          <w:rFonts w:hint="eastAsia" w:ascii="Times New Roman" w:hAnsi="Times New Roman" w:eastAsia="方正仿宋_GBK" w:cs="Times New Roman"/>
          <w:i w:val="0"/>
          <w:iCs w:val="0"/>
          <w:caps w:val="0"/>
          <w:color w:val="000000"/>
          <w:spacing w:val="0"/>
          <w:sz w:val="32"/>
          <w:szCs w:val="32"/>
          <w:lang w:val="en-US" w:eastAsia="zh-CN"/>
        </w:rPr>
        <w:t>。调整周期一般为五年。</w:t>
      </w:r>
    </w:p>
    <w:p>
      <w:pPr>
        <w:pStyle w:val="7"/>
        <w:widowControl/>
        <w:numPr>
          <w:ilvl w:val="0"/>
          <w:numId w:val="0"/>
        </w:numPr>
        <w:pBdr>
          <w:top w:val="none" w:color="auto" w:sz="0" w:space="0"/>
          <w:left w:val="none" w:color="auto" w:sz="0" w:space="0"/>
          <w:bottom w:val="none" w:color="auto" w:sz="0" w:space="0"/>
          <w:right w:val="none" w:color="auto" w:sz="0" w:space="0"/>
        </w:pBdr>
        <w:wordWrap/>
        <w:adjustRightInd/>
        <w:snapToGrid/>
        <w:spacing w:before="526" w:after="226" w:line="578" w:lineRule="exact"/>
        <w:ind w:left="0" w:leftChars="0" w:right="0" w:firstLine="640" w:firstLineChars="200"/>
        <w:jc w:val="center"/>
        <w:textAlignment w:val="auto"/>
        <w:outlineLvl w:val="9"/>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i w:val="0"/>
          <w:iCs w:val="0"/>
          <w:caps w:val="0"/>
          <w:color w:val="000000"/>
          <w:spacing w:val="0"/>
          <w:sz w:val="32"/>
          <w:szCs w:val="32"/>
          <w:lang w:eastAsia="zh-CN"/>
        </w:rPr>
        <w:t>第</w:t>
      </w:r>
      <w:r>
        <w:rPr>
          <w:rFonts w:hint="eastAsia" w:ascii="方正黑体_GBK" w:hAnsi="方正黑体_GBK" w:eastAsia="方正黑体_GBK" w:cs="方正黑体_GBK"/>
          <w:i w:val="0"/>
          <w:iCs w:val="0"/>
          <w:caps w:val="0"/>
          <w:color w:val="000000"/>
          <w:spacing w:val="0"/>
          <w:sz w:val="32"/>
          <w:szCs w:val="32"/>
          <w:lang w:eastAsia="zh-CN"/>
        </w:rPr>
        <w:t>三</w:t>
      </w:r>
      <w:r>
        <w:rPr>
          <w:rFonts w:hint="default" w:ascii="方正黑体_GBK" w:hAnsi="方正黑体_GBK" w:eastAsia="方正黑体_GBK" w:cs="方正黑体_GBK"/>
          <w:i w:val="0"/>
          <w:iCs w:val="0"/>
          <w:caps w:val="0"/>
          <w:color w:val="000000"/>
          <w:spacing w:val="0"/>
          <w:sz w:val="32"/>
          <w:szCs w:val="32"/>
          <w:lang w:eastAsia="zh-CN"/>
        </w:rPr>
        <w:t>章</w:t>
      </w:r>
      <w:r>
        <w:rPr>
          <w:rFonts w:hint="default" w:ascii="方正黑体_GBK" w:hAnsi="方正黑体_GBK" w:eastAsia="方正黑体_GBK" w:cs="方正黑体_GBK"/>
          <w:i w:val="0"/>
          <w:iCs w:val="0"/>
          <w:caps w:val="0"/>
          <w:color w:val="000000"/>
          <w:spacing w:val="0"/>
          <w:sz w:val="32"/>
          <w:szCs w:val="32"/>
          <w:lang w:val="en-US" w:eastAsia="zh-CN"/>
        </w:rPr>
        <w:t xml:space="preserve">  采集</w:t>
      </w:r>
      <w:r>
        <w:rPr>
          <w:rFonts w:hint="eastAsia" w:ascii="方正黑体_GBK" w:hAnsi="方正黑体_GBK" w:eastAsia="方正黑体_GBK" w:cs="方正黑体_GBK"/>
          <w:i w:val="0"/>
          <w:iCs w:val="0"/>
          <w:caps w:val="0"/>
          <w:color w:val="000000"/>
          <w:spacing w:val="0"/>
          <w:sz w:val="32"/>
          <w:szCs w:val="32"/>
          <w:lang w:val="en-US" w:eastAsia="zh-CN"/>
        </w:rPr>
        <w:t>与流通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rPr>
          <w:rFonts w:hint="default" w:ascii="Times New Roman" w:hAnsi="Times New Roman" w:eastAsia="方正仿宋_GBK" w:cs="Times New Roman"/>
          <w:i w:val="0"/>
          <w:iCs w:val="0"/>
          <w:caps w:val="0"/>
          <w:color w:val="auto"/>
          <w:spacing w:val="0"/>
          <w:sz w:val="32"/>
          <w:szCs w:val="32"/>
          <w:lang w:val="en-US" w:eastAsia="zh-CN"/>
        </w:rPr>
      </w:pPr>
      <w:r>
        <w:rPr>
          <w:rFonts w:hint="default" w:ascii="Times New Roman" w:hAnsi="Times New Roman" w:eastAsia="方正仿宋_GBK" w:cs="Times New Roman"/>
          <w:b/>
          <w:bCs/>
          <w:i w:val="0"/>
          <w:iCs w:val="0"/>
          <w:caps w:val="0"/>
          <w:color w:val="auto"/>
          <w:spacing w:val="0"/>
          <w:sz w:val="32"/>
          <w:szCs w:val="32"/>
        </w:rPr>
        <w:t>第</w:t>
      </w:r>
      <w:r>
        <w:rPr>
          <w:rFonts w:hint="default" w:ascii="Times New Roman" w:hAnsi="Times New Roman" w:eastAsia="方正仿宋_GBK" w:cs="Times New Roman"/>
          <w:b/>
          <w:bCs/>
          <w:i w:val="0"/>
          <w:iCs w:val="0"/>
          <w:caps w:val="0"/>
          <w:color w:val="auto"/>
          <w:spacing w:val="0"/>
          <w:sz w:val="32"/>
          <w:szCs w:val="32"/>
          <w:lang w:eastAsia="zh-CN"/>
        </w:rPr>
        <w:t>十</w:t>
      </w:r>
      <w:r>
        <w:rPr>
          <w:rFonts w:hint="eastAsia" w:ascii="Times New Roman" w:hAnsi="Times New Roman" w:eastAsia="方正仿宋_GBK" w:cs="Times New Roman"/>
          <w:b/>
          <w:bCs/>
          <w:i w:val="0"/>
          <w:iCs w:val="0"/>
          <w:caps w:val="0"/>
          <w:color w:val="auto"/>
          <w:spacing w:val="0"/>
          <w:sz w:val="32"/>
          <w:szCs w:val="32"/>
          <w:lang w:eastAsia="zh-CN"/>
        </w:rPr>
        <w:t>四</w:t>
      </w:r>
      <w:r>
        <w:rPr>
          <w:rFonts w:hint="default" w:ascii="Times New Roman" w:hAnsi="Times New Roman" w:eastAsia="方正仿宋_GBK" w:cs="Times New Roman"/>
          <w:b/>
          <w:bCs/>
          <w:i w:val="0"/>
          <w:iCs w:val="0"/>
          <w:caps w:val="0"/>
          <w:color w:val="auto"/>
          <w:spacing w:val="0"/>
          <w:sz w:val="32"/>
          <w:szCs w:val="32"/>
        </w:rPr>
        <w:t>条</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hint="default" w:ascii="Times New Roman" w:hAnsi="Times New Roman" w:eastAsia="方正仿宋_GBK" w:cs="Times New Roman"/>
          <w:i w:val="0"/>
          <w:iCs w:val="0"/>
          <w:caps w:val="0"/>
          <w:color w:val="auto"/>
          <w:spacing w:val="0"/>
          <w:sz w:val="32"/>
          <w:szCs w:val="32"/>
          <w:lang w:eastAsia="zh-CN"/>
        </w:rPr>
        <w:t>市人民政府林业</w:t>
      </w:r>
      <w:r>
        <w:rPr>
          <w:rFonts w:hint="eastAsia" w:ascii="Times New Roman" w:hAnsi="Times New Roman" w:eastAsia="方正仿宋_GBK" w:cs="Times New Roman"/>
          <w:i w:val="0"/>
          <w:iCs w:val="0"/>
          <w:caps w:val="0"/>
          <w:color w:val="auto"/>
          <w:spacing w:val="0"/>
          <w:sz w:val="32"/>
          <w:szCs w:val="32"/>
          <w:lang w:eastAsia="zh-CN"/>
        </w:rPr>
        <w:t>、农业农村</w:t>
      </w:r>
      <w:r>
        <w:rPr>
          <w:rFonts w:hint="default" w:ascii="Times New Roman" w:hAnsi="Times New Roman" w:eastAsia="方正仿宋_GBK" w:cs="Times New Roman"/>
          <w:i w:val="0"/>
          <w:iCs w:val="0"/>
          <w:caps w:val="0"/>
          <w:color w:val="auto"/>
          <w:spacing w:val="0"/>
          <w:sz w:val="32"/>
          <w:szCs w:val="32"/>
          <w:lang w:eastAsia="zh-CN"/>
        </w:rPr>
        <w:t>行政主管部门</w:t>
      </w:r>
      <w:r>
        <w:rPr>
          <w:rFonts w:hint="eastAsia" w:ascii="Times New Roman" w:hAnsi="Times New Roman" w:eastAsia="方正仿宋_GBK" w:cs="Times New Roman"/>
          <w:i w:val="0"/>
          <w:iCs w:val="0"/>
          <w:caps w:val="0"/>
          <w:color w:val="auto"/>
          <w:spacing w:val="0"/>
          <w:sz w:val="32"/>
          <w:szCs w:val="32"/>
          <w:lang w:eastAsia="zh-CN"/>
        </w:rPr>
        <w:t>等</w:t>
      </w:r>
      <w:r>
        <w:rPr>
          <w:rFonts w:hint="eastAsia" w:ascii="Times New Roman" w:hAnsi="Times New Roman" w:eastAsia="方正仿宋_GBK" w:cs="Times New Roman"/>
          <w:i w:val="0"/>
          <w:iCs w:val="0"/>
          <w:caps w:val="0"/>
          <w:color w:val="auto"/>
          <w:spacing w:val="0"/>
          <w:sz w:val="32"/>
          <w:szCs w:val="32"/>
          <w:lang w:val="en-US" w:eastAsia="zh-CN"/>
        </w:rPr>
        <w:t>会同中医药主管部门</w:t>
      </w:r>
      <w:r>
        <w:rPr>
          <w:rFonts w:hint="default" w:ascii="Times New Roman" w:hAnsi="Times New Roman" w:eastAsia="方正仿宋_GBK" w:cs="Times New Roman"/>
          <w:i w:val="0"/>
          <w:iCs w:val="0"/>
          <w:caps w:val="0"/>
          <w:color w:val="auto"/>
          <w:spacing w:val="0"/>
          <w:sz w:val="32"/>
          <w:szCs w:val="32"/>
          <w:lang w:val="en-US" w:eastAsia="zh-CN"/>
        </w:rPr>
        <w:t>编制达州市</w:t>
      </w:r>
      <w:r>
        <w:rPr>
          <w:rFonts w:hint="eastAsia" w:ascii="Times New Roman" w:hAnsi="Times New Roman" w:eastAsia="方正仿宋_GBK" w:cs="Times New Roman"/>
          <w:i w:val="0"/>
          <w:iCs w:val="0"/>
          <w:caps w:val="0"/>
          <w:color w:val="auto"/>
          <w:spacing w:val="0"/>
          <w:sz w:val="32"/>
          <w:szCs w:val="32"/>
          <w:lang w:val="en-US" w:eastAsia="zh-CN"/>
        </w:rPr>
        <w:t>重点保护</w:t>
      </w:r>
      <w:r>
        <w:rPr>
          <w:rFonts w:hint="default" w:ascii="Times New Roman" w:hAnsi="Times New Roman" w:eastAsia="方正仿宋_GBK" w:cs="Times New Roman"/>
          <w:i w:val="0"/>
          <w:iCs w:val="0"/>
          <w:caps w:val="0"/>
          <w:color w:val="auto"/>
          <w:spacing w:val="0"/>
          <w:sz w:val="32"/>
          <w:szCs w:val="32"/>
          <w:lang w:val="en-US" w:eastAsia="zh-CN"/>
        </w:rPr>
        <w:t>野生药用植物年度采</w:t>
      </w:r>
      <w:r>
        <w:rPr>
          <w:rFonts w:hint="eastAsia" w:ascii="Times New Roman" w:hAnsi="Times New Roman" w:eastAsia="方正仿宋_GBK" w:cs="Times New Roman"/>
          <w:i w:val="0"/>
          <w:iCs w:val="0"/>
          <w:caps w:val="0"/>
          <w:color w:val="auto"/>
          <w:spacing w:val="0"/>
          <w:sz w:val="32"/>
          <w:szCs w:val="32"/>
          <w:lang w:val="en-US" w:eastAsia="zh-CN"/>
        </w:rPr>
        <w:t>集</w:t>
      </w:r>
      <w:r>
        <w:rPr>
          <w:rFonts w:hint="default" w:ascii="Times New Roman" w:hAnsi="Times New Roman" w:eastAsia="方正仿宋_GBK" w:cs="Times New Roman"/>
          <w:i w:val="0"/>
          <w:iCs w:val="0"/>
          <w:caps w:val="0"/>
          <w:color w:val="auto"/>
          <w:spacing w:val="0"/>
          <w:sz w:val="32"/>
          <w:szCs w:val="32"/>
          <w:lang w:val="en-US" w:eastAsia="zh-CN"/>
        </w:rPr>
        <w:t>计划。</w:t>
      </w:r>
    </w:p>
    <w:p>
      <w:pPr>
        <w:pStyle w:val="5"/>
        <w:adjustRightInd w:val="0"/>
        <w:snapToGrid w:val="0"/>
        <w:spacing w:line="580" w:lineRule="exact"/>
        <w:ind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i w:val="0"/>
          <w:iCs w:val="0"/>
          <w:caps w:val="0"/>
          <w:color w:val="auto"/>
          <w:spacing w:val="0"/>
          <w:sz w:val="32"/>
          <w:szCs w:val="32"/>
        </w:rPr>
        <w:t>第</w:t>
      </w:r>
      <w:r>
        <w:rPr>
          <w:rFonts w:hint="default" w:ascii="Times New Roman" w:hAnsi="Times New Roman" w:eastAsia="方正仿宋_GBK" w:cs="Times New Roman"/>
          <w:b/>
          <w:bCs/>
          <w:i w:val="0"/>
          <w:iCs w:val="0"/>
          <w:caps w:val="0"/>
          <w:color w:val="auto"/>
          <w:spacing w:val="0"/>
          <w:sz w:val="32"/>
          <w:szCs w:val="32"/>
          <w:lang w:eastAsia="zh-CN"/>
        </w:rPr>
        <w:t>十</w:t>
      </w:r>
      <w:r>
        <w:rPr>
          <w:rFonts w:hint="eastAsia" w:ascii="Times New Roman" w:hAnsi="Times New Roman" w:eastAsia="方正仿宋_GBK" w:cs="Times New Roman"/>
          <w:b/>
          <w:bCs/>
          <w:i w:val="0"/>
          <w:iCs w:val="0"/>
          <w:caps w:val="0"/>
          <w:color w:val="auto"/>
          <w:spacing w:val="0"/>
          <w:sz w:val="32"/>
          <w:szCs w:val="32"/>
          <w:lang w:eastAsia="zh-CN"/>
        </w:rPr>
        <w:t>五</w:t>
      </w:r>
      <w:r>
        <w:rPr>
          <w:rFonts w:hint="default" w:ascii="Times New Roman" w:hAnsi="Times New Roman" w:eastAsia="方正仿宋_GBK" w:cs="Times New Roman"/>
          <w:b/>
          <w:bCs/>
          <w:i w:val="0"/>
          <w:iCs w:val="0"/>
          <w:caps w:val="0"/>
          <w:color w:val="auto"/>
          <w:spacing w:val="0"/>
          <w:sz w:val="32"/>
          <w:szCs w:val="32"/>
        </w:rPr>
        <w:t>条</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ascii="Times New Roman" w:hAnsi="Times New Roman" w:eastAsia="方正仿宋_GBK" w:cs="Times New Roman"/>
          <w:color w:val="auto"/>
          <w:sz w:val="32"/>
          <w:szCs w:val="32"/>
        </w:rPr>
        <w:t>禁止</w:t>
      </w:r>
      <w:r>
        <w:rPr>
          <w:rFonts w:hint="default" w:ascii="Times New Roman" w:hAnsi="Times New Roman" w:eastAsia="方正仿宋_GBK" w:cs="Times New Roman"/>
          <w:color w:val="auto"/>
          <w:sz w:val="32"/>
          <w:szCs w:val="32"/>
          <w:lang w:eastAsia="zh-CN"/>
        </w:rPr>
        <w:t>采集列入国家</w:t>
      </w:r>
      <w:r>
        <w:rPr>
          <w:rFonts w:ascii="Times New Roman" w:hAnsi="Times New Roman" w:eastAsia="方正仿宋_GBK" w:cs="Times New Roman"/>
          <w:color w:val="auto"/>
          <w:sz w:val="32"/>
          <w:szCs w:val="32"/>
        </w:rPr>
        <w:t>一级保护野生药材物种</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国家一级保护野生植物</w:t>
      </w:r>
      <w:r>
        <w:rPr>
          <w:rFonts w:hint="default" w:ascii="Times New Roman" w:hAnsi="Times New Roman" w:eastAsia="方正仿宋_GBK" w:cs="Times New Roman"/>
          <w:color w:val="auto"/>
          <w:sz w:val="32"/>
          <w:szCs w:val="32"/>
          <w:lang w:eastAsia="zh-CN"/>
        </w:rPr>
        <w:t>名录的野生药用植物</w:t>
      </w:r>
      <w:r>
        <w:rPr>
          <w:rFonts w:hint="default" w:ascii="Times New Roman" w:hAnsi="Times New Roman" w:eastAsia="方正仿宋_GBK" w:cs="Times New Roman"/>
          <w:color w:val="auto"/>
          <w:sz w:val="32"/>
          <w:szCs w:val="32"/>
        </w:rPr>
        <w:t>。确因科学研究、人工培育、文化交流等需要采集国家一级保护野生植物的，按照国务院野生植物行政主管部门的规定办理采集证</w:t>
      </w:r>
      <w:r>
        <w:rPr>
          <w:rFonts w:hint="default" w:ascii="Times New Roman" w:hAnsi="Times New Roman" w:eastAsia="方正仿宋_GBK" w:cs="Times New Roman"/>
          <w:color w:val="auto"/>
          <w:sz w:val="32"/>
          <w:szCs w:val="32"/>
          <w:lang w:eastAsia="zh-CN"/>
        </w:rPr>
        <w:t>。</w:t>
      </w:r>
    </w:p>
    <w:p>
      <w:pPr>
        <w:pStyle w:val="5"/>
        <w:ind w:firstLine="640" w:firstLineChars="200"/>
        <w:rPr>
          <w:rFonts w:ascii="Times New Roman" w:hAnsi="Times New Roman" w:eastAsia="方正仿宋_GBK" w:cs="Times New Roman"/>
          <w:color w:val="auto"/>
          <w:sz w:val="32"/>
          <w:szCs w:val="32"/>
        </w:rPr>
      </w:pPr>
    </w:p>
    <w:p>
      <w:pPr>
        <w:pStyle w:val="2"/>
        <w:adjustRightInd w:val="0"/>
        <w:snapToGrid w:val="0"/>
        <w:spacing w:line="578" w:lineRule="exact"/>
        <w:ind w:firstLine="643" w:firstLineChars="200"/>
        <w:rPr>
          <w:rFonts w:hint="eastAsia" w:ascii="Times New Roman" w:eastAsia="楷体_GB2312"/>
          <w:color w:val="auto"/>
          <w:sz w:val="21"/>
          <w:szCs w:val="24"/>
        </w:rPr>
      </w:pPr>
      <w:r>
        <w:rPr>
          <w:rFonts w:hint="eastAsia" w:ascii="Times New Roman" w:hAnsi="Times New Roman" w:eastAsia="方正仿宋_GBK" w:cs="Times New Roman"/>
          <w:b/>
          <w:bCs/>
          <w:color w:val="auto"/>
          <w:sz w:val="32"/>
          <w:szCs w:val="32"/>
          <w:lang w:eastAsia="zh-CN"/>
        </w:rPr>
        <w:t>第十六条</w:t>
      </w:r>
      <w:r>
        <w:rPr>
          <w:rFonts w:hint="eastAsia" w:eastAsia="方正仿宋_GBK" w:cs="Times New Roman"/>
          <w:i w:val="0"/>
          <w:iCs w:val="0"/>
          <w:caps w:val="0"/>
          <w:color w:val="auto"/>
          <w:spacing w:val="0"/>
          <w:sz w:val="32"/>
          <w:szCs w:val="32"/>
          <w:lang w:val="en-US" w:eastAsia="zh-CN"/>
        </w:rPr>
        <w:t xml:space="preserve"> </w:t>
      </w:r>
      <w:r>
        <w:rPr>
          <w:rFonts w:hint="eastAsia" w:ascii="Times New Roman" w:hAnsi="Times New Roman" w:eastAsia="方正仿宋_GBK" w:cs="Times New Roman"/>
          <w:i w:val="0"/>
          <w:iCs w:val="0"/>
          <w:caps w:val="0"/>
          <w:color w:val="auto"/>
          <w:spacing w:val="0"/>
          <w:sz w:val="32"/>
          <w:szCs w:val="32"/>
          <w:lang w:eastAsia="zh-CN"/>
        </w:rPr>
        <w:t>采集</w:t>
      </w:r>
      <w:r>
        <w:rPr>
          <w:rFonts w:hint="default" w:ascii="Times New Roman" w:hAnsi="Times New Roman" w:eastAsia="方正仿宋_GBK" w:cs="Times New Roman"/>
          <w:color w:val="auto"/>
          <w:sz w:val="32"/>
          <w:szCs w:val="32"/>
          <w:lang w:eastAsia="zh-CN"/>
        </w:rPr>
        <w:t>列入国家二、三</w:t>
      </w:r>
      <w:r>
        <w:rPr>
          <w:rFonts w:ascii="Times New Roman" w:hAnsi="Times New Roman" w:eastAsia="方正仿宋_GBK" w:cs="Times New Roman"/>
          <w:color w:val="auto"/>
          <w:sz w:val="32"/>
          <w:szCs w:val="32"/>
        </w:rPr>
        <w:t>级保护野生药材物种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国家</w:t>
      </w: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级保护野生植物</w:t>
      </w:r>
      <w:r>
        <w:rPr>
          <w:rFonts w:hint="default" w:ascii="Times New Roman" w:hAnsi="Times New Roman" w:eastAsia="方正仿宋_GBK" w:cs="Times New Roman"/>
          <w:color w:val="auto"/>
          <w:sz w:val="32"/>
          <w:szCs w:val="32"/>
          <w:lang w:eastAsia="zh-CN"/>
        </w:rPr>
        <w:t>和达州市</w:t>
      </w:r>
      <w:r>
        <w:rPr>
          <w:rFonts w:hint="eastAsia" w:ascii="Times New Roman" w:hAnsi="Times New Roman" w:eastAsia="方正仿宋_GBK" w:cs="Times New Roman"/>
          <w:i w:val="0"/>
          <w:iCs w:val="0"/>
          <w:caps w:val="0"/>
          <w:color w:val="auto"/>
          <w:spacing w:val="0"/>
          <w:sz w:val="32"/>
          <w:szCs w:val="32"/>
          <w:lang w:eastAsia="zh-CN"/>
        </w:rPr>
        <w:t>重点保护</w:t>
      </w:r>
      <w:r>
        <w:rPr>
          <w:rFonts w:hint="default" w:ascii="Times New Roman" w:hAnsi="Times New Roman" w:eastAsia="方正仿宋_GBK" w:cs="Times New Roman"/>
          <w:i w:val="0"/>
          <w:iCs w:val="0"/>
          <w:caps w:val="0"/>
          <w:color w:val="auto"/>
          <w:spacing w:val="0"/>
          <w:sz w:val="32"/>
          <w:szCs w:val="32"/>
          <w:lang w:eastAsia="zh-CN"/>
        </w:rPr>
        <w:t>野生药用植物</w:t>
      </w:r>
      <w:r>
        <w:rPr>
          <w:rFonts w:hint="default" w:ascii="Times New Roman" w:hAnsi="Times New Roman" w:eastAsia="方正仿宋_GBK" w:cs="Times New Roman"/>
          <w:color w:val="auto"/>
          <w:sz w:val="32"/>
          <w:szCs w:val="32"/>
          <w:lang w:eastAsia="zh-CN"/>
        </w:rPr>
        <w:t>名录的，</w:t>
      </w:r>
      <w:r>
        <w:rPr>
          <w:rFonts w:hint="default" w:ascii="Times New Roman" w:hAnsi="Times New Roman" w:eastAsia="方正仿宋_GBK" w:cs="Times New Roman"/>
          <w:i w:val="0"/>
          <w:iCs w:val="0"/>
          <w:caps w:val="0"/>
          <w:color w:val="auto"/>
          <w:spacing w:val="0"/>
          <w:sz w:val="32"/>
          <w:szCs w:val="32"/>
          <w:lang w:eastAsia="zh-CN"/>
        </w:rPr>
        <w:t>须向</w:t>
      </w:r>
      <w:r>
        <w:rPr>
          <w:rFonts w:hint="eastAsia" w:ascii="Times New Roman" w:hAnsi="Times New Roman" w:eastAsia="方正仿宋_GBK" w:cs="Times New Roman"/>
          <w:i w:val="0"/>
          <w:iCs w:val="0"/>
          <w:caps w:val="0"/>
          <w:color w:val="auto"/>
          <w:spacing w:val="0"/>
          <w:sz w:val="32"/>
          <w:szCs w:val="32"/>
          <w:lang w:eastAsia="zh-CN"/>
        </w:rPr>
        <w:t>采集地县级</w:t>
      </w:r>
      <w:r>
        <w:rPr>
          <w:rFonts w:hint="default" w:ascii="Times New Roman" w:hAnsi="Times New Roman" w:eastAsia="方正仿宋_GBK" w:cs="Times New Roman"/>
          <w:i w:val="0"/>
          <w:iCs w:val="0"/>
          <w:caps w:val="0"/>
          <w:color w:val="auto"/>
          <w:spacing w:val="0"/>
          <w:sz w:val="32"/>
          <w:szCs w:val="32"/>
          <w:lang w:eastAsia="zh-CN"/>
        </w:rPr>
        <w:t>人民政府林业</w:t>
      </w:r>
      <w:r>
        <w:rPr>
          <w:rFonts w:hint="eastAsia" w:ascii="Times New Roman" w:hAnsi="Times New Roman" w:eastAsia="方正仿宋_GBK" w:cs="Times New Roman"/>
          <w:i w:val="0"/>
          <w:iCs w:val="0"/>
          <w:caps w:val="0"/>
          <w:color w:val="auto"/>
          <w:spacing w:val="0"/>
          <w:sz w:val="32"/>
          <w:szCs w:val="32"/>
          <w:lang w:eastAsia="zh-CN"/>
        </w:rPr>
        <w:t>、农业农村</w:t>
      </w:r>
      <w:r>
        <w:rPr>
          <w:rFonts w:hint="default" w:ascii="Times New Roman" w:hAnsi="Times New Roman" w:eastAsia="方正仿宋_GBK" w:cs="Times New Roman"/>
          <w:i w:val="0"/>
          <w:iCs w:val="0"/>
          <w:caps w:val="0"/>
          <w:color w:val="auto"/>
          <w:spacing w:val="0"/>
          <w:sz w:val="32"/>
          <w:szCs w:val="32"/>
          <w:lang w:eastAsia="zh-CN"/>
        </w:rPr>
        <w:t>行政主管部门申请</w:t>
      </w:r>
      <w:r>
        <w:rPr>
          <w:rFonts w:hint="eastAsia" w:ascii="Times New Roman" w:hAnsi="Times New Roman" w:eastAsia="方正仿宋_GBK" w:cs="Times New Roman"/>
          <w:i w:val="0"/>
          <w:iCs w:val="0"/>
          <w:caps w:val="0"/>
          <w:color w:val="auto"/>
          <w:spacing w:val="0"/>
          <w:sz w:val="32"/>
          <w:szCs w:val="32"/>
          <w:lang w:eastAsia="zh-CN"/>
        </w:rPr>
        <w:t>办理</w:t>
      </w:r>
      <w:r>
        <w:rPr>
          <w:rFonts w:hint="eastAsia" w:eastAsia="方正仿宋_GBK" w:cs="Times New Roman"/>
          <w:i w:val="0"/>
          <w:iCs w:val="0"/>
          <w:caps w:val="0"/>
          <w:color w:val="auto"/>
          <w:spacing w:val="0"/>
          <w:sz w:val="32"/>
          <w:szCs w:val="32"/>
          <w:lang w:eastAsia="zh-CN"/>
        </w:rPr>
        <w:t>《</w:t>
      </w:r>
      <w:r>
        <w:rPr>
          <w:rFonts w:hint="eastAsia" w:ascii="Times New Roman" w:hAnsi="Times New Roman" w:eastAsia="方正仿宋_GBK" w:cs="Times New Roman"/>
          <w:i w:val="0"/>
          <w:iCs w:val="0"/>
          <w:caps w:val="0"/>
          <w:color w:val="auto"/>
          <w:spacing w:val="0"/>
          <w:sz w:val="32"/>
          <w:szCs w:val="32"/>
          <w:lang w:eastAsia="zh-CN"/>
        </w:rPr>
        <w:t>采集证</w:t>
      </w:r>
      <w:r>
        <w:rPr>
          <w:rFonts w:hint="eastAsia" w:eastAsia="方正仿宋_GBK" w:cs="Times New Roman"/>
          <w:i w:val="0"/>
          <w:iCs w:val="0"/>
          <w:caps w:val="0"/>
          <w:color w:val="auto"/>
          <w:spacing w:val="0"/>
          <w:sz w:val="32"/>
          <w:szCs w:val="32"/>
          <w:lang w:eastAsia="zh-CN"/>
        </w:rPr>
        <w:t>》</w:t>
      </w:r>
      <w:r>
        <w:rPr>
          <w:rFonts w:hint="default" w:eastAsia="方正仿宋_GBK" w:cs="Times New Roman"/>
          <w:i w:val="0"/>
          <w:iCs w:val="0"/>
          <w:caps w:val="0"/>
          <w:color w:val="auto"/>
          <w:spacing w:val="0"/>
          <w:sz w:val="32"/>
          <w:szCs w:val="32"/>
          <w:lang w:eastAsia="zh-CN"/>
        </w:rPr>
        <w:t>。</w:t>
      </w:r>
      <w:r>
        <w:rPr>
          <w:rFonts w:hint="default" w:ascii="Times New Roman" w:hAnsi="Times New Roman" w:eastAsia="方正仿宋_GBK" w:cs="Times New Roman"/>
          <w:color w:val="auto"/>
          <w:sz w:val="32"/>
          <w:szCs w:val="32"/>
          <w:lang w:eastAsia="zh-CN"/>
        </w:rPr>
        <w:t>相关</w:t>
      </w:r>
      <w:r>
        <w:rPr>
          <w:rFonts w:hint="default" w:ascii="Times New Roman" w:hAnsi="Times New Roman" w:eastAsia="方正仿宋_GBK" w:cs="Times New Roman"/>
          <w:color w:val="auto"/>
          <w:sz w:val="32"/>
          <w:szCs w:val="32"/>
        </w:rPr>
        <w:t>部门发放</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采集证</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后，应当抄送</w:t>
      </w:r>
      <w:r>
        <w:rPr>
          <w:rFonts w:hint="eastAsia" w:eastAsia="方正仿宋_GBK" w:cs="Times New Roman"/>
          <w:color w:val="auto"/>
          <w:sz w:val="32"/>
          <w:szCs w:val="32"/>
          <w:lang w:eastAsia="zh-CN"/>
        </w:rPr>
        <w:t>同级</w:t>
      </w:r>
      <w:r>
        <w:rPr>
          <w:rFonts w:hint="default" w:ascii="Times New Roman" w:hAnsi="Times New Roman" w:eastAsia="方正仿宋_GBK" w:cs="Times New Roman"/>
          <w:color w:val="auto"/>
          <w:sz w:val="32"/>
          <w:szCs w:val="32"/>
        </w:rPr>
        <w:t>环境保护部门备案。</w:t>
      </w:r>
    </w:p>
    <w:p>
      <w:pPr>
        <w:pBdr>
          <w:top w:val="none" w:color="auto" w:sz="0" w:space="0"/>
          <w:left w:val="none" w:color="auto" w:sz="0" w:space="0"/>
          <w:bottom w:val="none" w:color="auto" w:sz="0" w:space="0"/>
          <w:right w:val="none" w:color="auto" w:sz="0" w:space="0"/>
        </w:pBdr>
        <w:spacing w:before="526" w:after="226" w:line="578" w:lineRule="exact"/>
        <w:ind w:firstLine="643" w:firstLineChars="200"/>
        <w:rPr>
          <w:rFonts w:hint="default" w:ascii="Times New Roman" w:hAnsi="Times New Roman" w:eastAsia="方正仿宋_GBK" w:cs="Times New Roman"/>
          <w:i w:val="0"/>
          <w:iCs w:val="0"/>
          <w:caps w:val="0"/>
          <w:color w:val="auto"/>
          <w:spacing w:val="0"/>
          <w:sz w:val="32"/>
          <w:szCs w:val="32"/>
          <w:lang w:eastAsia="zh-CN"/>
        </w:rPr>
      </w:pPr>
      <w:r>
        <w:rPr>
          <w:rFonts w:hint="default" w:ascii="Times New Roman" w:hAnsi="Times New Roman" w:eastAsia="方正仿宋_GBK" w:cs="Times New Roman"/>
          <w:b/>
          <w:bCs/>
          <w:i w:val="0"/>
          <w:iCs w:val="0"/>
          <w:caps w:val="0"/>
          <w:color w:val="auto"/>
          <w:spacing w:val="0"/>
          <w:sz w:val="32"/>
          <w:szCs w:val="32"/>
        </w:rPr>
        <w:t>第</w:t>
      </w:r>
      <w:r>
        <w:rPr>
          <w:rFonts w:hint="default" w:ascii="Times New Roman" w:hAnsi="Times New Roman" w:eastAsia="方正仿宋_GBK" w:cs="Times New Roman"/>
          <w:b/>
          <w:bCs/>
          <w:i w:val="0"/>
          <w:iCs w:val="0"/>
          <w:caps w:val="0"/>
          <w:color w:val="auto"/>
          <w:spacing w:val="0"/>
          <w:sz w:val="32"/>
          <w:szCs w:val="32"/>
          <w:lang w:eastAsia="zh-CN"/>
        </w:rPr>
        <w:t>十</w:t>
      </w:r>
      <w:r>
        <w:rPr>
          <w:rFonts w:hint="eastAsia" w:eastAsia="方正仿宋_GBK" w:cs="Times New Roman"/>
          <w:b/>
          <w:bCs/>
          <w:i w:val="0"/>
          <w:iCs w:val="0"/>
          <w:caps w:val="0"/>
          <w:color w:val="auto"/>
          <w:spacing w:val="0"/>
          <w:sz w:val="32"/>
          <w:szCs w:val="32"/>
          <w:lang w:eastAsia="zh-CN"/>
        </w:rPr>
        <w:t>七</w:t>
      </w:r>
      <w:r>
        <w:rPr>
          <w:rFonts w:hint="default" w:ascii="Times New Roman" w:hAnsi="Times New Roman" w:eastAsia="方正仿宋_GBK" w:cs="Times New Roman"/>
          <w:b/>
          <w:bCs/>
          <w:i w:val="0"/>
          <w:iCs w:val="0"/>
          <w:caps w:val="0"/>
          <w:color w:val="auto"/>
          <w:spacing w:val="0"/>
          <w:sz w:val="32"/>
          <w:szCs w:val="32"/>
        </w:rPr>
        <w:t>条</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hint="eastAsia" w:eastAsia="方正仿宋_GBK" w:cs="Times New Roman"/>
          <w:i w:val="0"/>
          <w:iCs w:val="0"/>
          <w:caps w:val="0"/>
          <w:color w:val="auto"/>
          <w:spacing w:val="0"/>
          <w:sz w:val="32"/>
          <w:szCs w:val="32"/>
          <w:lang w:eastAsia="zh-CN"/>
        </w:rPr>
        <w:t>禁止无</w:t>
      </w:r>
      <w:r>
        <w:rPr>
          <w:rFonts w:hint="eastAsia" w:ascii="Times New Roman" w:hAnsi="Times New Roman" w:eastAsia="方正仿宋_GBK" w:cs="Times New Roman"/>
          <w:i w:val="0"/>
          <w:iCs w:val="0"/>
          <w:caps w:val="0"/>
          <w:color w:val="auto"/>
          <w:spacing w:val="0"/>
          <w:sz w:val="32"/>
          <w:szCs w:val="32"/>
          <w:lang w:eastAsia="zh-CN"/>
        </w:rPr>
        <w:t>《采</w:t>
      </w:r>
      <w:r>
        <w:rPr>
          <w:rFonts w:hint="eastAsia" w:eastAsia="方正仿宋_GBK" w:cs="Times New Roman"/>
          <w:i w:val="0"/>
          <w:iCs w:val="0"/>
          <w:caps w:val="0"/>
          <w:color w:val="auto"/>
          <w:spacing w:val="0"/>
          <w:sz w:val="32"/>
          <w:szCs w:val="32"/>
          <w:lang w:eastAsia="zh-CN"/>
        </w:rPr>
        <w:t>集</w:t>
      </w:r>
      <w:r>
        <w:rPr>
          <w:rFonts w:hint="eastAsia" w:ascii="Times New Roman" w:hAnsi="Times New Roman" w:eastAsia="方正仿宋_GBK" w:cs="Times New Roman"/>
          <w:i w:val="0"/>
          <w:iCs w:val="0"/>
          <w:caps w:val="0"/>
          <w:color w:val="auto"/>
          <w:spacing w:val="0"/>
          <w:sz w:val="32"/>
          <w:szCs w:val="32"/>
          <w:lang w:eastAsia="zh-CN"/>
        </w:rPr>
        <w:t>证》</w:t>
      </w:r>
      <w:r>
        <w:rPr>
          <w:rFonts w:hint="eastAsia" w:eastAsia="方正仿宋_GBK" w:cs="Times New Roman"/>
          <w:i w:val="0"/>
          <w:iCs w:val="0"/>
          <w:caps w:val="0"/>
          <w:color w:val="auto"/>
          <w:spacing w:val="0"/>
          <w:sz w:val="32"/>
          <w:szCs w:val="32"/>
          <w:lang w:eastAsia="zh-CN"/>
        </w:rPr>
        <w:t>或超出《</w:t>
      </w:r>
      <w:r>
        <w:rPr>
          <w:rFonts w:hint="eastAsia" w:ascii="Times New Roman" w:hAnsi="Times New Roman" w:eastAsia="方正仿宋_GBK" w:cs="Times New Roman"/>
          <w:i w:val="0"/>
          <w:iCs w:val="0"/>
          <w:caps w:val="0"/>
          <w:color w:val="auto"/>
          <w:spacing w:val="0"/>
          <w:sz w:val="32"/>
          <w:szCs w:val="32"/>
          <w:lang w:eastAsia="zh-CN"/>
        </w:rPr>
        <w:t>采</w:t>
      </w:r>
      <w:r>
        <w:rPr>
          <w:rFonts w:hint="eastAsia" w:eastAsia="方正仿宋_GBK" w:cs="Times New Roman"/>
          <w:i w:val="0"/>
          <w:iCs w:val="0"/>
          <w:caps w:val="0"/>
          <w:color w:val="auto"/>
          <w:spacing w:val="0"/>
          <w:sz w:val="32"/>
          <w:szCs w:val="32"/>
          <w:lang w:eastAsia="zh-CN"/>
        </w:rPr>
        <w:t>集</w:t>
      </w:r>
      <w:r>
        <w:rPr>
          <w:rFonts w:hint="eastAsia" w:ascii="Times New Roman" w:hAnsi="Times New Roman" w:eastAsia="方正仿宋_GBK" w:cs="Times New Roman"/>
          <w:i w:val="0"/>
          <w:iCs w:val="0"/>
          <w:caps w:val="0"/>
          <w:color w:val="auto"/>
          <w:spacing w:val="0"/>
          <w:sz w:val="32"/>
          <w:szCs w:val="32"/>
          <w:lang w:eastAsia="zh-CN"/>
        </w:rPr>
        <w:t>证</w:t>
      </w:r>
      <w:r>
        <w:rPr>
          <w:rFonts w:hint="eastAsia" w:eastAsia="方正仿宋_GBK" w:cs="Times New Roman"/>
          <w:i w:val="0"/>
          <w:iCs w:val="0"/>
          <w:caps w:val="0"/>
          <w:color w:val="auto"/>
          <w:spacing w:val="0"/>
          <w:sz w:val="32"/>
          <w:szCs w:val="32"/>
          <w:lang w:eastAsia="zh-CN"/>
        </w:rPr>
        <w:t>》</w:t>
      </w:r>
      <w:r>
        <w:rPr>
          <w:rFonts w:hint="eastAsia" w:ascii="Times New Roman" w:hAnsi="Times New Roman" w:eastAsia="方正仿宋_GBK" w:cs="Times New Roman"/>
          <w:i w:val="0"/>
          <w:iCs w:val="0"/>
          <w:caps w:val="0"/>
          <w:color w:val="auto"/>
          <w:spacing w:val="0"/>
          <w:sz w:val="32"/>
          <w:szCs w:val="32"/>
          <w:lang w:eastAsia="zh-CN"/>
        </w:rPr>
        <w:t>规定</w:t>
      </w:r>
      <w:r>
        <w:rPr>
          <w:rFonts w:hint="default" w:ascii="Times New Roman" w:hAnsi="Times New Roman" w:eastAsia="方正仿宋_GBK" w:cs="Times New Roman"/>
          <w:i w:val="0"/>
          <w:iCs w:val="0"/>
          <w:caps w:val="0"/>
          <w:color w:val="auto"/>
          <w:spacing w:val="0"/>
          <w:sz w:val="32"/>
          <w:szCs w:val="32"/>
          <w:lang w:eastAsia="zh-CN"/>
        </w:rPr>
        <w:t>的种类、数量、</w:t>
      </w:r>
      <w:r>
        <w:rPr>
          <w:rFonts w:hint="eastAsia" w:ascii="Times New Roman" w:hAnsi="Times New Roman" w:eastAsia="方正仿宋_GBK" w:cs="Times New Roman"/>
          <w:i w:val="0"/>
          <w:iCs w:val="0"/>
          <w:caps w:val="0"/>
          <w:color w:val="auto"/>
          <w:spacing w:val="0"/>
          <w:sz w:val="32"/>
          <w:szCs w:val="32"/>
          <w:lang w:eastAsia="zh-CN"/>
        </w:rPr>
        <w:t>部位、</w:t>
      </w:r>
      <w:r>
        <w:rPr>
          <w:rFonts w:hint="default" w:ascii="Times New Roman" w:hAnsi="Times New Roman" w:eastAsia="方正仿宋_GBK" w:cs="Times New Roman"/>
          <w:i w:val="0"/>
          <w:iCs w:val="0"/>
          <w:caps w:val="0"/>
          <w:color w:val="auto"/>
          <w:spacing w:val="0"/>
          <w:sz w:val="32"/>
          <w:szCs w:val="32"/>
          <w:lang w:eastAsia="zh-CN"/>
        </w:rPr>
        <w:t>地点、方法</w:t>
      </w:r>
      <w:r>
        <w:rPr>
          <w:rFonts w:hint="eastAsia" w:ascii="Times New Roman" w:hAnsi="Times New Roman" w:eastAsia="方正仿宋_GBK" w:cs="Times New Roman"/>
          <w:i w:val="0"/>
          <w:iCs w:val="0"/>
          <w:caps w:val="0"/>
          <w:color w:val="auto"/>
          <w:spacing w:val="0"/>
          <w:sz w:val="32"/>
          <w:szCs w:val="32"/>
          <w:lang w:eastAsia="zh-CN"/>
        </w:rPr>
        <w:t>、采集期</w:t>
      </w:r>
      <w:r>
        <w:rPr>
          <w:rFonts w:hint="default" w:ascii="Times New Roman" w:hAnsi="Times New Roman" w:eastAsia="方正仿宋_GBK" w:cs="Times New Roman"/>
          <w:i w:val="0"/>
          <w:iCs w:val="0"/>
          <w:caps w:val="0"/>
          <w:color w:val="auto"/>
          <w:spacing w:val="0"/>
          <w:sz w:val="32"/>
          <w:szCs w:val="32"/>
          <w:lang w:eastAsia="zh-CN"/>
        </w:rPr>
        <w:t>和</w:t>
      </w:r>
      <w:r>
        <w:rPr>
          <w:rFonts w:hint="eastAsia" w:ascii="Times New Roman" w:hAnsi="Times New Roman" w:eastAsia="方正仿宋_GBK" w:cs="Times New Roman"/>
          <w:i w:val="0"/>
          <w:iCs w:val="0"/>
          <w:caps w:val="0"/>
          <w:color w:val="auto"/>
          <w:spacing w:val="0"/>
          <w:sz w:val="32"/>
          <w:szCs w:val="32"/>
          <w:lang w:eastAsia="zh-CN"/>
        </w:rPr>
        <w:t>有效</w:t>
      </w:r>
      <w:r>
        <w:rPr>
          <w:rFonts w:hint="default" w:ascii="Times New Roman" w:hAnsi="Times New Roman" w:eastAsia="方正仿宋_GBK" w:cs="Times New Roman"/>
          <w:i w:val="0"/>
          <w:iCs w:val="0"/>
          <w:caps w:val="0"/>
          <w:color w:val="auto"/>
          <w:spacing w:val="0"/>
          <w:sz w:val="32"/>
          <w:szCs w:val="32"/>
          <w:lang w:eastAsia="zh-CN"/>
        </w:rPr>
        <w:t>期等</w:t>
      </w:r>
      <w:r>
        <w:rPr>
          <w:rFonts w:hint="eastAsia" w:ascii="Times New Roman" w:hAnsi="Times New Roman" w:eastAsia="方正仿宋_GBK" w:cs="Times New Roman"/>
          <w:i w:val="0"/>
          <w:iCs w:val="0"/>
          <w:caps w:val="0"/>
          <w:color w:val="auto"/>
          <w:spacing w:val="0"/>
          <w:sz w:val="32"/>
          <w:szCs w:val="32"/>
          <w:lang w:eastAsia="zh-CN"/>
        </w:rPr>
        <w:t>进行采集</w:t>
      </w:r>
      <w:r>
        <w:rPr>
          <w:rFonts w:hint="eastAsia" w:eastAsia="方正仿宋_GBK" w:cs="Times New Roman"/>
          <w:i w:val="0"/>
          <w:iCs w:val="0"/>
          <w:caps w:val="0"/>
          <w:color w:val="auto"/>
          <w:spacing w:val="0"/>
          <w:sz w:val="32"/>
          <w:szCs w:val="32"/>
          <w:lang w:eastAsia="zh-CN"/>
        </w:rPr>
        <w:t>重点保护的</w:t>
      </w:r>
      <w:r>
        <w:rPr>
          <w:rFonts w:hint="default" w:ascii="Times New Roman" w:hAnsi="Times New Roman" w:eastAsia="方正仿宋_GBK" w:cs="Times New Roman"/>
          <w:i w:val="0"/>
          <w:iCs w:val="0"/>
          <w:caps w:val="0"/>
          <w:color w:val="auto"/>
          <w:spacing w:val="0"/>
          <w:sz w:val="32"/>
          <w:szCs w:val="32"/>
          <w:lang w:eastAsia="zh-CN"/>
        </w:rPr>
        <w:t>野生药用植物。</w:t>
      </w:r>
    </w:p>
    <w:p>
      <w:pPr>
        <w:pBdr>
          <w:top w:val="none" w:color="auto" w:sz="0" w:space="0"/>
          <w:left w:val="none" w:color="auto" w:sz="0" w:space="0"/>
          <w:bottom w:val="none" w:color="auto" w:sz="0" w:space="0"/>
          <w:right w:val="none" w:color="auto" w:sz="0" w:space="0"/>
        </w:pBdr>
        <w:spacing w:before="526" w:after="226" w:line="578" w:lineRule="exact"/>
        <w:ind w:firstLine="640" w:firstLineChars="200"/>
        <w:rPr>
          <w:rFonts w:hint="eastAsia"/>
          <w:color w:val="auto"/>
        </w:rPr>
      </w:pPr>
      <w:r>
        <w:rPr>
          <w:rFonts w:hint="default" w:ascii="Times New Roman" w:hAnsi="Times New Roman" w:eastAsia="方正仿宋_GBK" w:cs="Times New Roman"/>
          <w:i w:val="0"/>
          <w:iCs w:val="0"/>
          <w:caps w:val="0"/>
          <w:color w:val="auto"/>
          <w:spacing w:val="0"/>
          <w:sz w:val="32"/>
          <w:szCs w:val="32"/>
          <w:lang w:val="en-US" w:eastAsia="zh-CN"/>
        </w:rPr>
        <w:t>采摘木本药用植物果实和嫩芽的，禁止破坏木质部分；采割草本药用植物地上部分的，禁止破坏地下根茎；采挖药用植物地下部分的，须在秋季种子成熟落地后进行</w:t>
      </w:r>
      <w:r>
        <w:rPr>
          <w:rFonts w:hint="default" w:ascii="Times New Roman" w:hAnsi="Times New Roman" w:eastAsia="方正仿宋_GBK" w:cs="Times New Roman"/>
          <w:i w:val="0"/>
          <w:iCs w:val="0"/>
          <w:caps w:val="0"/>
          <w:color w:val="auto"/>
          <w:spacing w:val="0"/>
          <w:sz w:val="32"/>
          <w:szCs w:val="32"/>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auto"/>
          <w:spacing w:val="0"/>
          <w:sz w:val="32"/>
          <w:szCs w:val="32"/>
          <w:lang w:eastAsia="zh-CN"/>
        </w:rPr>
      </w:pPr>
      <w:r>
        <w:rPr>
          <w:rFonts w:hint="default" w:ascii="Times New Roman" w:hAnsi="Times New Roman" w:eastAsia="方正仿宋_GBK" w:cs="Times New Roman"/>
          <w:b/>
          <w:bCs/>
          <w:i w:val="0"/>
          <w:iCs w:val="0"/>
          <w:caps w:val="0"/>
          <w:color w:val="auto"/>
          <w:spacing w:val="0"/>
          <w:sz w:val="32"/>
          <w:szCs w:val="32"/>
        </w:rPr>
        <w:t>第</w:t>
      </w:r>
      <w:r>
        <w:rPr>
          <w:rFonts w:hint="default" w:ascii="Times New Roman" w:hAnsi="Times New Roman" w:eastAsia="方正仿宋_GBK" w:cs="Times New Roman"/>
          <w:b/>
          <w:bCs/>
          <w:i w:val="0"/>
          <w:iCs w:val="0"/>
          <w:caps w:val="0"/>
          <w:color w:val="auto"/>
          <w:spacing w:val="0"/>
          <w:sz w:val="32"/>
          <w:szCs w:val="32"/>
          <w:lang w:eastAsia="zh-CN"/>
        </w:rPr>
        <w:t>十</w:t>
      </w:r>
      <w:r>
        <w:rPr>
          <w:rFonts w:hint="eastAsia" w:ascii="Times New Roman" w:hAnsi="Times New Roman" w:eastAsia="方正仿宋_GBK" w:cs="Times New Roman"/>
          <w:b/>
          <w:bCs/>
          <w:i w:val="0"/>
          <w:iCs w:val="0"/>
          <w:caps w:val="0"/>
          <w:color w:val="auto"/>
          <w:spacing w:val="0"/>
          <w:sz w:val="32"/>
          <w:szCs w:val="32"/>
          <w:lang w:eastAsia="zh-CN"/>
        </w:rPr>
        <w:t>八</w:t>
      </w:r>
      <w:r>
        <w:rPr>
          <w:rFonts w:hint="default" w:ascii="Times New Roman" w:hAnsi="Times New Roman" w:eastAsia="方正仿宋_GBK" w:cs="Times New Roman"/>
          <w:b/>
          <w:bCs/>
          <w:i w:val="0"/>
          <w:iCs w:val="0"/>
          <w:caps w:val="0"/>
          <w:color w:val="auto"/>
          <w:spacing w:val="0"/>
          <w:sz w:val="32"/>
          <w:szCs w:val="32"/>
        </w:rPr>
        <w:t>条</w:t>
      </w:r>
      <w:r>
        <w:rPr>
          <w:rFonts w:hint="eastAsia" w:ascii="Times New Roman" w:hAnsi="Times New Roman" w:eastAsia="方正仿宋_GBK" w:cs="Times New Roman"/>
          <w:i w:val="0"/>
          <w:iCs w:val="0"/>
          <w:caps w:val="0"/>
          <w:color w:val="auto"/>
          <w:spacing w:val="0"/>
          <w:sz w:val="32"/>
          <w:szCs w:val="32"/>
          <w:lang w:val="en-US" w:eastAsia="zh-CN"/>
        </w:rPr>
        <w:t xml:space="preserve"> 采集者</w:t>
      </w:r>
      <w:r>
        <w:rPr>
          <w:rFonts w:hint="default" w:ascii="Times New Roman" w:hAnsi="Times New Roman" w:eastAsia="方正仿宋_GBK" w:cs="Times New Roman"/>
          <w:i w:val="0"/>
          <w:iCs w:val="0"/>
          <w:caps w:val="0"/>
          <w:color w:val="auto"/>
          <w:spacing w:val="0"/>
          <w:sz w:val="32"/>
          <w:szCs w:val="32"/>
          <w:lang w:eastAsia="zh-CN"/>
        </w:rPr>
        <w:t>出售本条例规定的重点保护野生药用植物须凭</w:t>
      </w:r>
      <w:r>
        <w:rPr>
          <w:rFonts w:hint="eastAsia" w:ascii="Times New Roman" w:hAnsi="Times New Roman" w:eastAsia="方正仿宋_GBK" w:cs="Times New Roman"/>
          <w:i w:val="0"/>
          <w:iCs w:val="0"/>
          <w:caps w:val="0"/>
          <w:color w:val="auto"/>
          <w:spacing w:val="0"/>
          <w:sz w:val="32"/>
          <w:szCs w:val="32"/>
          <w:lang w:eastAsia="zh-CN"/>
        </w:rPr>
        <w:t>《采</w:t>
      </w:r>
      <w:r>
        <w:rPr>
          <w:rFonts w:hint="eastAsia" w:eastAsia="方正仿宋_GBK" w:cs="Times New Roman"/>
          <w:i w:val="0"/>
          <w:iCs w:val="0"/>
          <w:caps w:val="0"/>
          <w:color w:val="auto"/>
          <w:spacing w:val="0"/>
          <w:sz w:val="32"/>
          <w:szCs w:val="32"/>
          <w:lang w:eastAsia="zh-CN"/>
        </w:rPr>
        <w:t>集</w:t>
      </w:r>
      <w:r>
        <w:rPr>
          <w:rFonts w:hint="eastAsia" w:ascii="Times New Roman" w:hAnsi="Times New Roman" w:eastAsia="方正仿宋_GBK" w:cs="Times New Roman"/>
          <w:i w:val="0"/>
          <w:iCs w:val="0"/>
          <w:caps w:val="0"/>
          <w:color w:val="auto"/>
          <w:spacing w:val="0"/>
          <w:sz w:val="32"/>
          <w:szCs w:val="32"/>
          <w:lang w:eastAsia="zh-CN"/>
        </w:rPr>
        <w:t>证》</w:t>
      </w:r>
      <w:r>
        <w:rPr>
          <w:rFonts w:hint="default" w:ascii="Times New Roman" w:hAnsi="Times New Roman" w:eastAsia="方正仿宋_GBK" w:cs="Times New Roman"/>
          <w:i w:val="0"/>
          <w:iCs w:val="0"/>
          <w:caps w:val="0"/>
          <w:color w:val="auto"/>
          <w:spacing w:val="0"/>
          <w:sz w:val="32"/>
          <w:szCs w:val="32"/>
          <w:lang w:eastAsia="zh-CN"/>
        </w:rPr>
        <w:t>；出售人工培育重点保护野生药用植物须出具</w:t>
      </w:r>
      <w:r>
        <w:rPr>
          <w:rFonts w:hint="eastAsia" w:ascii="Times New Roman" w:hAnsi="Times New Roman" w:eastAsia="方正仿宋_GBK" w:cs="Times New Roman"/>
          <w:i w:val="0"/>
          <w:iCs w:val="0"/>
          <w:caps w:val="0"/>
          <w:color w:val="auto"/>
          <w:spacing w:val="0"/>
          <w:sz w:val="32"/>
          <w:szCs w:val="32"/>
          <w:lang w:eastAsia="zh-CN"/>
        </w:rPr>
        <w:t>乡镇人民政府或行业学（协）会出具的</w:t>
      </w:r>
      <w:r>
        <w:rPr>
          <w:rFonts w:hint="default" w:ascii="Times New Roman" w:hAnsi="Times New Roman" w:eastAsia="方正仿宋_GBK" w:cs="Times New Roman"/>
          <w:i w:val="0"/>
          <w:iCs w:val="0"/>
          <w:caps w:val="0"/>
          <w:color w:val="auto"/>
          <w:spacing w:val="0"/>
          <w:sz w:val="32"/>
          <w:szCs w:val="32"/>
          <w:lang w:eastAsia="zh-CN"/>
        </w:rPr>
        <w:t>自产证明。</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auto"/>
          <w:spacing w:val="0"/>
          <w:sz w:val="32"/>
          <w:szCs w:val="32"/>
          <w:lang w:eastAsia="zh-CN"/>
        </w:rPr>
      </w:pPr>
      <w:r>
        <w:rPr>
          <w:rFonts w:hint="default" w:ascii="Times New Roman" w:hAnsi="Times New Roman" w:eastAsia="方正仿宋_GBK" w:cs="Times New Roman"/>
          <w:b/>
          <w:bCs/>
          <w:i w:val="0"/>
          <w:iCs w:val="0"/>
          <w:caps w:val="0"/>
          <w:color w:val="auto"/>
          <w:spacing w:val="0"/>
          <w:sz w:val="32"/>
          <w:szCs w:val="32"/>
        </w:rPr>
        <w:t>第</w:t>
      </w:r>
      <w:r>
        <w:rPr>
          <w:rFonts w:hint="default" w:ascii="Times New Roman" w:hAnsi="Times New Roman" w:eastAsia="方正仿宋_GBK" w:cs="Times New Roman"/>
          <w:b/>
          <w:bCs/>
          <w:i w:val="0"/>
          <w:iCs w:val="0"/>
          <w:caps w:val="0"/>
          <w:color w:val="auto"/>
          <w:spacing w:val="0"/>
          <w:sz w:val="32"/>
          <w:szCs w:val="32"/>
          <w:lang w:eastAsia="zh-CN"/>
        </w:rPr>
        <w:t>十</w:t>
      </w:r>
      <w:r>
        <w:rPr>
          <w:rFonts w:hint="eastAsia" w:ascii="Times New Roman" w:hAnsi="Times New Roman" w:eastAsia="方正仿宋_GBK" w:cs="Times New Roman"/>
          <w:b/>
          <w:bCs/>
          <w:i w:val="0"/>
          <w:iCs w:val="0"/>
          <w:caps w:val="0"/>
          <w:color w:val="auto"/>
          <w:spacing w:val="0"/>
          <w:sz w:val="32"/>
          <w:szCs w:val="32"/>
          <w:lang w:eastAsia="zh-CN"/>
        </w:rPr>
        <w:t>九</w:t>
      </w:r>
      <w:r>
        <w:rPr>
          <w:rFonts w:hint="default" w:ascii="Times New Roman" w:hAnsi="Times New Roman" w:eastAsia="方正仿宋_GBK" w:cs="Times New Roman"/>
          <w:b/>
          <w:bCs/>
          <w:i w:val="0"/>
          <w:iCs w:val="0"/>
          <w:caps w:val="0"/>
          <w:color w:val="auto"/>
          <w:spacing w:val="0"/>
          <w:sz w:val="32"/>
          <w:szCs w:val="32"/>
        </w:rPr>
        <w:t>条</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hint="default" w:ascii="Times New Roman" w:hAnsi="Times New Roman" w:eastAsia="方正仿宋_GBK" w:cs="Times New Roman"/>
          <w:i w:val="0"/>
          <w:iCs w:val="0"/>
          <w:caps w:val="0"/>
          <w:color w:val="auto"/>
          <w:spacing w:val="0"/>
          <w:sz w:val="32"/>
          <w:szCs w:val="32"/>
          <w:lang w:eastAsia="zh-CN"/>
        </w:rPr>
        <w:t>收购野生药用植物的单位或者个人，须</w:t>
      </w:r>
      <w:r>
        <w:rPr>
          <w:rFonts w:hint="eastAsia" w:ascii="Times New Roman" w:hAnsi="Times New Roman" w:eastAsia="方正仿宋_GBK" w:cs="Times New Roman"/>
          <w:i w:val="0"/>
          <w:iCs w:val="0"/>
          <w:caps w:val="0"/>
          <w:color w:val="auto"/>
          <w:spacing w:val="0"/>
          <w:sz w:val="32"/>
          <w:szCs w:val="32"/>
          <w:lang w:eastAsia="zh-CN"/>
        </w:rPr>
        <w:t>向属地县级</w:t>
      </w:r>
      <w:r>
        <w:rPr>
          <w:rFonts w:hint="default" w:ascii="Times New Roman" w:hAnsi="Times New Roman" w:eastAsia="方正仿宋_GBK" w:cs="Times New Roman"/>
          <w:i w:val="0"/>
          <w:iCs w:val="0"/>
          <w:caps w:val="0"/>
          <w:color w:val="auto"/>
          <w:spacing w:val="0"/>
          <w:sz w:val="32"/>
          <w:szCs w:val="32"/>
          <w:lang w:eastAsia="zh-CN"/>
        </w:rPr>
        <w:t>人民政府</w:t>
      </w:r>
      <w:r>
        <w:rPr>
          <w:rFonts w:hint="eastAsia" w:ascii="Times New Roman" w:hAnsi="Times New Roman" w:eastAsia="方正仿宋_GBK" w:cs="Times New Roman"/>
          <w:i w:val="0"/>
          <w:iCs w:val="0"/>
          <w:caps w:val="0"/>
          <w:color w:val="auto"/>
          <w:spacing w:val="0"/>
          <w:sz w:val="32"/>
          <w:szCs w:val="32"/>
          <w:lang w:eastAsia="zh-CN"/>
        </w:rPr>
        <w:t>市场监管</w:t>
      </w:r>
      <w:r>
        <w:rPr>
          <w:rFonts w:hint="default" w:ascii="Times New Roman" w:hAnsi="Times New Roman" w:eastAsia="方正仿宋_GBK" w:cs="Times New Roman"/>
          <w:i w:val="0"/>
          <w:iCs w:val="0"/>
          <w:caps w:val="0"/>
          <w:color w:val="auto"/>
          <w:spacing w:val="0"/>
          <w:sz w:val="32"/>
          <w:szCs w:val="32"/>
          <w:lang w:eastAsia="zh-CN"/>
        </w:rPr>
        <w:t>部门</w:t>
      </w:r>
      <w:r>
        <w:rPr>
          <w:rFonts w:hint="eastAsia" w:ascii="Times New Roman" w:hAnsi="Times New Roman" w:eastAsia="方正仿宋_GBK" w:cs="Times New Roman"/>
          <w:i w:val="0"/>
          <w:iCs w:val="0"/>
          <w:caps w:val="0"/>
          <w:color w:val="auto"/>
          <w:spacing w:val="0"/>
          <w:sz w:val="32"/>
          <w:szCs w:val="32"/>
          <w:lang w:eastAsia="zh-CN"/>
        </w:rPr>
        <w:t>申请办理野生药材</w:t>
      </w:r>
      <w:r>
        <w:rPr>
          <w:rFonts w:hint="default" w:ascii="Times New Roman" w:hAnsi="Times New Roman" w:eastAsia="方正仿宋_GBK" w:cs="Times New Roman"/>
          <w:i w:val="0"/>
          <w:iCs w:val="0"/>
          <w:caps w:val="0"/>
          <w:color w:val="auto"/>
          <w:spacing w:val="0"/>
          <w:sz w:val="32"/>
          <w:szCs w:val="32"/>
          <w:lang w:eastAsia="zh-CN"/>
        </w:rPr>
        <w:t>收购</w:t>
      </w:r>
      <w:r>
        <w:rPr>
          <w:rFonts w:hint="eastAsia" w:ascii="Times New Roman" w:hAnsi="Times New Roman" w:eastAsia="方正仿宋_GBK" w:cs="Times New Roman"/>
          <w:i w:val="0"/>
          <w:iCs w:val="0"/>
          <w:caps w:val="0"/>
          <w:color w:val="auto"/>
          <w:spacing w:val="0"/>
          <w:sz w:val="32"/>
          <w:szCs w:val="32"/>
          <w:lang w:eastAsia="zh-CN"/>
        </w:rPr>
        <w:t>备案凭证</w:t>
      </w:r>
      <w:r>
        <w:rPr>
          <w:rFonts w:hint="default" w:ascii="Times New Roman" w:hAnsi="Times New Roman" w:eastAsia="方正仿宋_GBK" w:cs="Times New Roman"/>
          <w:i w:val="0"/>
          <w:iCs w:val="0"/>
          <w:caps w:val="0"/>
          <w:color w:val="auto"/>
          <w:spacing w:val="0"/>
          <w:sz w:val="32"/>
          <w:szCs w:val="32"/>
          <w:lang w:eastAsia="zh-CN"/>
        </w:rPr>
        <w:t>。</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eastAsia" w:ascii="Times New Roman" w:hAnsi="Times New Roman" w:eastAsia="方正仿宋_GBK" w:cs="Times New Roman"/>
          <w:i w:val="0"/>
          <w:iCs w:val="0"/>
          <w:caps w:val="0"/>
          <w:color w:val="auto"/>
          <w:spacing w:val="0"/>
          <w:sz w:val="32"/>
          <w:szCs w:val="32"/>
          <w:lang w:eastAsia="zh-CN"/>
        </w:rPr>
      </w:pPr>
      <w:r>
        <w:rPr>
          <w:rFonts w:hint="default" w:ascii="Times New Roman" w:hAnsi="Times New Roman" w:eastAsia="方正仿宋_GBK" w:cs="Times New Roman"/>
          <w:b/>
          <w:bCs/>
          <w:i w:val="0"/>
          <w:iCs w:val="0"/>
          <w:caps w:val="0"/>
          <w:color w:val="auto"/>
          <w:spacing w:val="0"/>
          <w:sz w:val="32"/>
          <w:szCs w:val="32"/>
        </w:rPr>
        <w:t>第</w:t>
      </w:r>
      <w:r>
        <w:rPr>
          <w:rFonts w:hint="eastAsia" w:ascii="Times New Roman" w:hAnsi="Times New Roman" w:eastAsia="方正仿宋_GBK" w:cs="Times New Roman"/>
          <w:b/>
          <w:bCs/>
          <w:i w:val="0"/>
          <w:iCs w:val="0"/>
          <w:caps w:val="0"/>
          <w:color w:val="auto"/>
          <w:spacing w:val="0"/>
          <w:sz w:val="32"/>
          <w:szCs w:val="32"/>
          <w:lang w:eastAsia="zh-CN"/>
        </w:rPr>
        <w:t>二</w:t>
      </w:r>
      <w:r>
        <w:rPr>
          <w:rFonts w:hint="default" w:ascii="Times New Roman" w:hAnsi="Times New Roman" w:eastAsia="方正仿宋_GBK" w:cs="Times New Roman"/>
          <w:b/>
          <w:bCs/>
          <w:i w:val="0"/>
          <w:iCs w:val="0"/>
          <w:caps w:val="0"/>
          <w:color w:val="auto"/>
          <w:spacing w:val="0"/>
          <w:sz w:val="32"/>
          <w:szCs w:val="32"/>
          <w:lang w:eastAsia="zh-CN"/>
        </w:rPr>
        <w:t>十</w:t>
      </w:r>
      <w:r>
        <w:rPr>
          <w:rFonts w:hint="default" w:ascii="Times New Roman" w:hAnsi="Times New Roman" w:eastAsia="方正仿宋_GBK" w:cs="Times New Roman"/>
          <w:b/>
          <w:bCs/>
          <w:i w:val="0"/>
          <w:iCs w:val="0"/>
          <w:caps w:val="0"/>
          <w:color w:val="auto"/>
          <w:spacing w:val="0"/>
          <w:sz w:val="32"/>
          <w:szCs w:val="32"/>
        </w:rPr>
        <w:t>条</w:t>
      </w:r>
      <w:r>
        <w:rPr>
          <w:rFonts w:hint="eastAsia" w:ascii="Times New Roman" w:hAnsi="Times New Roman" w:eastAsia="方正仿宋_GBK" w:cs="Times New Roman"/>
          <w:i w:val="0"/>
          <w:iCs w:val="0"/>
          <w:caps w:val="0"/>
          <w:color w:val="auto"/>
          <w:spacing w:val="0"/>
          <w:sz w:val="32"/>
          <w:szCs w:val="32"/>
          <w:lang w:val="en-US" w:eastAsia="zh-CN"/>
        </w:rPr>
        <w:t xml:space="preserve"> </w:t>
      </w:r>
      <w:r>
        <w:rPr>
          <w:rFonts w:hint="default" w:ascii="Times New Roman" w:hAnsi="Times New Roman" w:eastAsia="方正仿宋_GBK" w:cs="Times New Roman"/>
          <w:i w:val="0"/>
          <w:iCs w:val="0"/>
          <w:caps w:val="0"/>
          <w:color w:val="auto"/>
          <w:spacing w:val="0"/>
          <w:sz w:val="32"/>
          <w:szCs w:val="32"/>
          <w:lang w:eastAsia="zh-CN"/>
        </w:rPr>
        <w:t>收购野生药用植物</w:t>
      </w:r>
      <w:r>
        <w:rPr>
          <w:rFonts w:hint="eastAsia" w:ascii="Times New Roman" w:hAnsi="Times New Roman" w:eastAsia="方正仿宋_GBK" w:cs="Times New Roman"/>
          <w:i w:val="0"/>
          <w:iCs w:val="0"/>
          <w:caps w:val="0"/>
          <w:color w:val="auto"/>
          <w:spacing w:val="0"/>
          <w:sz w:val="32"/>
          <w:szCs w:val="32"/>
          <w:lang w:eastAsia="zh-CN"/>
        </w:rPr>
        <w:t>应建立中药材质量追溯体系或中药材购销记录，记录中药材名称、数量、来源、去向、《采集证》编号等</w:t>
      </w:r>
      <w:r>
        <w:rPr>
          <w:rFonts w:hint="default" w:ascii="Times New Roman" w:hAnsi="Times New Roman" w:eastAsia="方正仿宋_GBK" w:cs="Times New Roman"/>
          <w:i w:val="0"/>
          <w:iCs w:val="0"/>
          <w:caps w:val="0"/>
          <w:color w:val="auto"/>
          <w:spacing w:val="0"/>
          <w:sz w:val="32"/>
          <w:szCs w:val="32"/>
          <w:lang w:eastAsia="zh-CN"/>
        </w:rPr>
        <w:t>。</w:t>
      </w:r>
      <w:r>
        <w:rPr>
          <w:rFonts w:hint="eastAsia" w:ascii="Times New Roman" w:hAnsi="Times New Roman" w:eastAsia="方正仿宋_GBK" w:cs="Times New Roman"/>
          <w:i w:val="0"/>
          <w:iCs w:val="0"/>
          <w:caps w:val="0"/>
          <w:color w:val="auto"/>
          <w:spacing w:val="0"/>
          <w:sz w:val="32"/>
          <w:szCs w:val="32"/>
          <w:lang w:eastAsia="zh-CN"/>
        </w:rPr>
        <w:t>收购重点保护</w:t>
      </w:r>
      <w:r>
        <w:rPr>
          <w:rFonts w:hint="default" w:ascii="Times New Roman" w:hAnsi="Times New Roman" w:eastAsia="方正仿宋_GBK" w:cs="Times New Roman"/>
          <w:i w:val="0"/>
          <w:iCs w:val="0"/>
          <w:caps w:val="0"/>
          <w:color w:val="auto"/>
          <w:spacing w:val="0"/>
          <w:sz w:val="32"/>
          <w:szCs w:val="32"/>
          <w:lang w:eastAsia="zh-CN"/>
        </w:rPr>
        <w:t>野生药用植物时</w:t>
      </w:r>
      <w:r>
        <w:rPr>
          <w:rFonts w:hint="eastAsia" w:ascii="Times New Roman" w:hAnsi="Times New Roman" w:eastAsia="方正仿宋_GBK" w:cs="Times New Roman"/>
          <w:i w:val="0"/>
          <w:iCs w:val="0"/>
          <w:caps w:val="0"/>
          <w:color w:val="auto"/>
          <w:spacing w:val="0"/>
          <w:sz w:val="32"/>
          <w:szCs w:val="32"/>
          <w:lang w:eastAsia="zh-CN"/>
        </w:rPr>
        <w:t>还</w:t>
      </w:r>
      <w:r>
        <w:rPr>
          <w:rFonts w:hint="default" w:ascii="Times New Roman" w:hAnsi="Times New Roman" w:eastAsia="方正仿宋_GBK" w:cs="Times New Roman"/>
          <w:i w:val="0"/>
          <w:iCs w:val="0"/>
          <w:caps w:val="0"/>
          <w:color w:val="auto"/>
          <w:spacing w:val="0"/>
          <w:sz w:val="32"/>
          <w:szCs w:val="32"/>
          <w:lang w:eastAsia="zh-CN"/>
        </w:rPr>
        <w:t>应查验出售者的</w:t>
      </w:r>
      <w:r>
        <w:rPr>
          <w:rFonts w:hint="eastAsia" w:ascii="Times New Roman" w:hAnsi="Times New Roman" w:eastAsia="方正仿宋_GBK" w:cs="Times New Roman"/>
          <w:i w:val="0"/>
          <w:iCs w:val="0"/>
          <w:caps w:val="0"/>
          <w:color w:val="auto"/>
          <w:spacing w:val="0"/>
          <w:sz w:val="32"/>
          <w:szCs w:val="32"/>
          <w:lang w:eastAsia="zh-CN"/>
        </w:rPr>
        <w:t>《采集证》或</w:t>
      </w:r>
      <w:r>
        <w:rPr>
          <w:rFonts w:hint="default" w:ascii="Times New Roman" w:hAnsi="Times New Roman" w:eastAsia="方正仿宋_GBK" w:cs="Times New Roman"/>
          <w:i w:val="0"/>
          <w:iCs w:val="0"/>
          <w:caps w:val="0"/>
          <w:color w:val="auto"/>
          <w:spacing w:val="0"/>
          <w:sz w:val="32"/>
          <w:szCs w:val="32"/>
          <w:lang w:eastAsia="zh-CN"/>
        </w:rPr>
        <w:t>自产证明</w:t>
      </w:r>
      <w:r>
        <w:rPr>
          <w:rFonts w:hint="eastAsia" w:ascii="Times New Roman" w:hAnsi="Times New Roman" w:eastAsia="方正仿宋_GBK" w:cs="Times New Roman"/>
          <w:i w:val="0"/>
          <w:iCs w:val="0"/>
          <w:caps w:val="0"/>
          <w:color w:val="auto"/>
          <w:spacing w:val="0"/>
          <w:sz w:val="32"/>
          <w:szCs w:val="32"/>
          <w:lang w:eastAsia="zh-CN"/>
        </w:rPr>
        <w:t>。</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auto"/>
          <w:spacing w:val="0"/>
          <w:sz w:val="32"/>
          <w:szCs w:val="32"/>
          <w:lang w:eastAsia="zh-CN"/>
        </w:rPr>
      </w:pPr>
      <w:r>
        <w:rPr>
          <w:rFonts w:hint="default" w:ascii="Times New Roman" w:hAnsi="Times New Roman" w:eastAsia="方正仿宋_GBK" w:cs="Times New Roman"/>
          <w:b/>
          <w:bCs/>
          <w:i w:val="0"/>
          <w:iCs w:val="0"/>
          <w:caps w:val="0"/>
          <w:color w:val="auto"/>
          <w:spacing w:val="0"/>
          <w:sz w:val="32"/>
          <w:szCs w:val="32"/>
        </w:rPr>
        <w:t>第</w:t>
      </w:r>
      <w:r>
        <w:rPr>
          <w:rFonts w:hint="eastAsia" w:ascii="Times New Roman" w:hAnsi="Times New Roman" w:eastAsia="方正仿宋_GBK" w:cs="Times New Roman"/>
          <w:b/>
          <w:bCs/>
          <w:i w:val="0"/>
          <w:iCs w:val="0"/>
          <w:caps w:val="0"/>
          <w:color w:val="auto"/>
          <w:spacing w:val="0"/>
          <w:sz w:val="32"/>
          <w:szCs w:val="32"/>
          <w:lang w:eastAsia="zh-CN"/>
        </w:rPr>
        <w:t>二</w:t>
      </w:r>
      <w:r>
        <w:rPr>
          <w:rFonts w:hint="default" w:ascii="Times New Roman" w:hAnsi="Times New Roman" w:eastAsia="方正仿宋_GBK" w:cs="Times New Roman"/>
          <w:b/>
          <w:bCs/>
          <w:i w:val="0"/>
          <w:iCs w:val="0"/>
          <w:caps w:val="0"/>
          <w:color w:val="auto"/>
          <w:spacing w:val="0"/>
          <w:sz w:val="32"/>
          <w:szCs w:val="32"/>
          <w:lang w:eastAsia="zh-CN"/>
        </w:rPr>
        <w:t>十</w:t>
      </w:r>
      <w:r>
        <w:rPr>
          <w:rFonts w:hint="eastAsia" w:ascii="Times New Roman" w:hAnsi="Times New Roman" w:eastAsia="方正仿宋_GBK" w:cs="Times New Roman"/>
          <w:b/>
          <w:bCs/>
          <w:i w:val="0"/>
          <w:iCs w:val="0"/>
          <w:caps w:val="0"/>
          <w:color w:val="auto"/>
          <w:spacing w:val="0"/>
          <w:sz w:val="32"/>
          <w:szCs w:val="32"/>
          <w:lang w:eastAsia="zh-CN"/>
        </w:rPr>
        <w:t>一</w:t>
      </w:r>
      <w:r>
        <w:rPr>
          <w:rFonts w:hint="default" w:ascii="Times New Roman" w:hAnsi="Times New Roman" w:eastAsia="方正仿宋_GBK" w:cs="Times New Roman"/>
          <w:b/>
          <w:bCs/>
          <w:i w:val="0"/>
          <w:iCs w:val="0"/>
          <w:caps w:val="0"/>
          <w:color w:val="auto"/>
          <w:spacing w:val="0"/>
          <w:sz w:val="32"/>
          <w:szCs w:val="32"/>
        </w:rPr>
        <w:t>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eastAsia" w:ascii="Times New Roman" w:hAnsi="Times New Roman" w:eastAsia="方正仿宋_GBK" w:cs="Times New Roman"/>
          <w:i w:val="0"/>
          <w:iCs w:val="0"/>
          <w:caps w:val="0"/>
          <w:color w:val="auto"/>
          <w:spacing w:val="0"/>
          <w:sz w:val="32"/>
          <w:szCs w:val="32"/>
          <w:lang w:eastAsia="zh-CN"/>
        </w:rPr>
        <w:t>禁止收购、销售违反本条例第十五条、第十六条、第十七条规定的中药材。</w:t>
      </w:r>
    </w:p>
    <w:p>
      <w:pPr>
        <w:pStyle w:val="7"/>
        <w:widowControl/>
        <w:pBdr>
          <w:top w:val="none" w:color="auto" w:sz="0" w:space="0"/>
          <w:left w:val="none" w:color="auto" w:sz="0" w:space="0"/>
          <w:bottom w:val="none" w:color="auto" w:sz="0" w:space="0"/>
          <w:right w:val="none" w:color="auto" w:sz="0" w:space="0"/>
        </w:pBdr>
        <w:adjustRightInd w:val="0"/>
        <w:snapToGrid w:val="0"/>
        <w:spacing w:before="526" w:after="226" w:line="578"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第</w:t>
      </w:r>
      <w:r>
        <w:rPr>
          <w:rFonts w:hint="eastAsia" w:ascii="Times New Roman" w:hAnsi="Times New Roman" w:eastAsia="方正仿宋_GBK" w:cs="Times New Roman"/>
          <w:b/>
          <w:bCs/>
          <w:color w:val="000000"/>
          <w:sz w:val="32"/>
          <w:szCs w:val="32"/>
          <w:lang w:eastAsia="zh-CN"/>
        </w:rPr>
        <w:t>二</w:t>
      </w:r>
      <w:r>
        <w:rPr>
          <w:rFonts w:hint="default" w:ascii="Times New Roman" w:hAnsi="Times New Roman" w:eastAsia="方正仿宋_GBK" w:cs="Times New Roman"/>
          <w:b/>
          <w:bCs/>
          <w:color w:val="000000"/>
          <w:sz w:val="32"/>
          <w:szCs w:val="32"/>
        </w:rPr>
        <w:t>十</w:t>
      </w:r>
      <w:r>
        <w:rPr>
          <w:rFonts w:hint="eastAsia" w:ascii="Times New Roman" w:hAnsi="Times New Roman" w:eastAsia="方正仿宋_GBK" w:cs="Times New Roman"/>
          <w:b/>
          <w:bCs/>
          <w:color w:val="000000"/>
          <w:sz w:val="32"/>
          <w:szCs w:val="32"/>
          <w:lang w:eastAsia="zh-CN"/>
        </w:rPr>
        <w:t>二</w:t>
      </w:r>
      <w:r>
        <w:rPr>
          <w:rFonts w:hint="default" w:ascii="Times New Roman" w:hAnsi="Times New Roman" w:eastAsia="方正仿宋_GBK" w:cs="Times New Roman"/>
          <w:b/>
          <w:bCs/>
          <w:color w:val="000000"/>
          <w:sz w:val="32"/>
          <w:szCs w:val="32"/>
        </w:rPr>
        <w:t>条</w:t>
      </w:r>
      <w:r>
        <w:rPr>
          <w:rFonts w:hint="default" w:ascii="Times New Roman" w:hAnsi="Times New Roman" w:eastAsia="方正仿宋_GBK" w:cs="Times New Roman"/>
          <w:color w:val="000000"/>
          <w:sz w:val="32"/>
          <w:szCs w:val="32"/>
        </w:rPr>
        <w:t xml:space="preserve"> 加强野生</w:t>
      </w:r>
      <w:r>
        <w:rPr>
          <w:rFonts w:hint="default" w:ascii="Times New Roman" w:hAnsi="Times New Roman" w:eastAsia="方正仿宋_GBK" w:cs="Times New Roman"/>
          <w:color w:val="000000"/>
          <w:sz w:val="32"/>
          <w:szCs w:val="32"/>
          <w:lang w:eastAsia="zh-CN"/>
        </w:rPr>
        <w:t>药用</w:t>
      </w:r>
      <w:r>
        <w:rPr>
          <w:rFonts w:hint="default" w:ascii="Times New Roman" w:hAnsi="Times New Roman" w:eastAsia="方正仿宋_GBK" w:cs="Times New Roman"/>
          <w:color w:val="000000"/>
          <w:sz w:val="32"/>
          <w:szCs w:val="32"/>
        </w:rPr>
        <w:t>植物出口管理，任何单位和个人不得擅自携带野生</w:t>
      </w:r>
      <w:r>
        <w:rPr>
          <w:rFonts w:hint="default" w:ascii="Times New Roman" w:hAnsi="Times New Roman" w:eastAsia="方正仿宋_GBK" w:cs="Times New Roman"/>
          <w:color w:val="000000"/>
          <w:sz w:val="32"/>
          <w:szCs w:val="32"/>
          <w:lang w:eastAsia="zh-CN"/>
        </w:rPr>
        <w:t>药用</w:t>
      </w:r>
      <w:r>
        <w:rPr>
          <w:rFonts w:hint="default" w:ascii="Times New Roman" w:hAnsi="Times New Roman" w:eastAsia="方正仿宋_GBK" w:cs="Times New Roman"/>
          <w:color w:val="000000"/>
          <w:sz w:val="32"/>
          <w:szCs w:val="32"/>
        </w:rPr>
        <w:t>植物出境。禁止出口</w:t>
      </w:r>
      <w:r>
        <w:rPr>
          <w:rFonts w:hint="eastAsia" w:ascii="Times New Roman" w:hAnsi="Times New Roman" w:eastAsia="方正仿宋_GBK" w:cs="Times New Roman"/>
          <w:color w:val="000000"/>
          <w:sz w:val="32"/>
          <w:szCs w:val="32"/>
          <w:lang w:eastAsia="zh-CN"/>
        </w:rPr>
        <w:t>未</w:t>
      </w:r>
      <w:r>
        <w:rPr>
          <w:rFonts w:hint="default" w:ascii="Times New Roman" w:hAnsi="Times New Roman" w:eastAsia="方正仿宋_GBK" w:cs="Times New Roman"/>
          <w:color w:val="000000"/>
          <w:sz w:val="32"/>
          <w:szCs w:val="32"/>
        </w:rPr>
        <w:t>定名或者新发现并有重要价值的</w:t>
      </w:r>
      <w:r>
        <w:rPr>
          <w:rFonts w:hint="default" w:ascii="Times New Roman" w:hAnsi="Times New Roman" w:eastAsia="方正仿宋_GBK" w:cs="Times New Roman"/>
          <w:color w:val="000000"/>
          <w:sz w:val="32"/>
          <w:szCs w:val="32"/>
          <w:lang w:eastAsia="zh-CN"/>
        </w:rPr>
        <w:t>药用</w:t>
      </w:r>
      <w:r>
        <w:rPr>
          <w:rFonts w:hint="default" w:ascii="Times New Roman" w:hAnsi="Times New Roman" w:eastAsia="方正仿宋_GBK" w:cs="Times New Roman"/>
          <w:color w:val="000000"/>
          <w:sz w:val="32"/>
          <w:szCs w:val="32"/>
        </w:rPr>
        <w:t>植物及其产品。</w:t>
      </w:r>
    </w:p>
    <w:p>
      <w:pPr>
        <w:pStyle w:val="7"/>
        <w:widowControl/>
        <w:pBdr>
          <w:top w:val="none" w:color="auto" w:sz="0" w:space="0"/>
          <w:left w:val="none" w:color="auto" w:sz="0" w:space="0"/>
          <w:bottom w:val="none" w:color="auto" w:sz="0" w:space="0"/>
          <w:right w:val="none" w:color="auto" w:sz="0" w:space="0"/>
        </w:pBdr>
        <w:adjustRightInd w:val="0"/>
        <w:snapToGrid w:val="0"/>
        <w:spacing w:before="526" w:after="226" w:line="578"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第</w:t>
      </w:r>
      <w:r>
        <w:rPr>
          <w:rFonts w:hint="eastAsia" w:ascii="Times New Roman" w:hAnsi="Times New Roman" w:eastAsia="方正仿宋_GBK" w:cs="Times New Roman"/>
          <w:b/>
          <w:bCs/>
          <w:color w:val="000000"/>
          <w:sz w:val="32"/>
          <w:szCs w:val="32"/>
          <w:lang w:eastAsia="zh-CN"/>
        </w:rPr>
        <w:t>二</w:t>
      </w:r>
      <w:r>
        <w:rPr>
          <w:rFonts w:hint="default" w:ascii="Times New Roman" w:hAnsi="Times New Roman" w:eastAsia="方正仿宋_GBK" w:cs="Times New Roman"/>
          <w:b/>
          <w:bCs/>
          <w:color w:val="000000"/>
          <w:sz w:val="32"/>
          <w:szCs w:val="32"/>
        </w:rPr>
        <w:t>十</w:t>
      </w:r>
      <w:r>
        <w:rPr>
          <w:rFonts w:hint="eastAsia" w:ascii="Times New Roman" w:hAnsi="Times New Roman" w:eastAsia="方正仿宋_GBK" w:cs="Times New Roman"/>
          <w:b/>
          <w:bCs/>
          <w:color w:val="000000"/>
          <w:sz w:val="32"/>
          <w:szCs w:val="32"/>
          <w:lang w:eastAsia="zh-CN"/>
        </w:rPr>
        <w:t>三</w:t>
      </w:r>
      <w:r>
        <w:rPr>
          <w:rFonts w:hint="default" w:ascii="Times New Roman" w:hAnsi="Times New Roman" w:eastAsia="方正仿宋_GBK" w:cs="Times New Roman"/>
          <w:b/>
          <w:bCs/>
          <w:color w:val="000000"/>
          <w:sz w:val="32"/>
          <w:szCs w:val="32"/>
        </w:rPr>
        <w:t>条</w:t>
      </w:r>
      <w:r>
        <w:rPr>
          <w:rFonts w:hint="default" w:ascii="Times New Roman" w:hAnsi="Times New Roman" w:eastAsia="方正仿宋_GBK" w:cs="Times New Roman"/>
          <w:color w:val="000000"/>
          <w:sz w:val="32"/>
          <w:szCs w:val="32"/>
        </w:rPr>
        <w:t xml:space="preserve"> 外国人在</w:t>
      </w:r>
      <w:r>
        <w:rPr>
          <w:rFonts w:hint="default" w:ascii="Times New Roman" w:hAnsi="Times New Roman" w:eastAsia="方正仿宋_GBK" w:cs="Times New Roman"/>
          <w:color w:val="000000"/>
          <w:sz w:val="32"/>
          <w:szCs w:val="32"/>
          <w:lang w:eastAsia="zh-CN"/>
        </w:rPr>
        <w:t>达州市</w:t>
      </w:r>
      <w:r>
        <w:rPr>
          <w:rFonts w:hint="default" w:ascii="Times New Roman" w:hAnsi="Times New Roman" w:eastAsia="方正仿宋_GBK" w:cs="Times New Roman"/>
          <w:color w:val="000000"/>
          <w:sz w:val="32"/>
          <w:szCs w:val="32"/>
        </w:rPr>
        <w:t>行政区域内</w:t>
      </w:r>
      <w:r>
        <w:rPr>
          <w:rFonts w:hint="default" w:ascii="Times New Roman" w:hAnsi="Times New Roman" w:eastAsia="方正仿宋_GBK" w:cs="Times New Roman"/>
          <w:color w:val="000000"/>
          <w:sz w:val="32"/>
          <w:szCs w:val="32"/>
          <w:lang w:eastAsia="zh-CN"/>
        </w:rPr>
        <w:t>进行野生药材资源考察、采集标本等活动，依照有关法律、行政法规规定办理有关手续。</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0"/>
        <w:jc w:val="center"/>
        <w:rPr>
          <w:rFonts w:hint="default" w:ascii="方正黑体_GBK" w:hAnsi="方正黑体_GBK" w:eastAsia="方正黑体_GBK" w:cs="方正黑体_GBK"/>
          <w:i w:val="0"/>
          <w:iCs w:val="0"/>
          <w:caps w:val="0"/>
          <w:color w:val="000000"/>
          <w:spacing w:val="0"/>
          <w:sz w:val="32"/>
          <w:szCs w:val="32"/>
          <w:lang w:val="en-US" w:eastAsia="zh-CN"/>
        </w:rPr>
      </w:pPr>
      <w:r>
        <w:rPr>
          <w:rFonts w:hint="eastAsia" w:ascii="方正黑体_GBK" w:hAnsi="方正黑体_GBK" w:eastAsia="方正黑体_GBK" w:cs="方正黑体_GBK"/>
          <w:i w:val="0"/>
          <w:iCs w:val="0"/>
          <w:caps w:val="0"/>
          <w:color w:val="000000"/>
          <w:spacing w:val="0"/>
          <w:sz w:val="32"/>
          <w:szCs w:val="32"/>
          <w:lang w:val="en-US" w:eastAsia="zh-CN"/>
        </w:rPr>
        <w:t xml:space="preserve">第四章 </w:t>
      </w:r>
      <w:r>
        <w:rPr>
          <w:rFonts w:hint="default" w:ascii="方正黑体_GBK" w:hAnsi="方正黑体_GBK" w:eastAsia="方正黑体_GBK" w:cs="方正黑体_GBK"/>
          <w:i w:val="0"/>
          <w:iCs w:val="0"/>
          <w:caps w:val="0"/>
          <w:color w:val="000000"/>
          <w:spacing w:val="0"/>
          <w:sz w:val="32"/>
          <w:szCs w:val="32"/>
          <w:lang w:val="en-US" w:eastAsia="zh-CN"/>
        </w:rPr>
        <w:t xml:space="preserve"> 繁育与种植</w:t>
      </w:r>
    </w:p>
    <w:p>
      <w:pPr>
        <w:pStyle w:val="7"/>
        <w:widowControl/>
        <w:pBdr>
          <w:top w:val="none" w:color="auto" w:sz="0" w:space="0"/>
          <w:left w:val="none" w:color="auto" w:sz="0" w:space="0"/>
          <w:bottom w:val="none" w:color="auto" w:sz="0" w:space="0"/>
          <w:right w:val="none" w:color="auto" w:sz="0" w:space="0"/>
        </w:pBdr>
        <w:spacing w:before="526" w:beforeAutospacing="0" w:after="226" w:afterAutospacing="0" w:line="578" w:lineRule="exact"/>
        <w:ind w:firstLine="643" w:firstLineChars="200"/>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b/>
          <w:bCs/>
          <w:color w:val="000000"/>
          <w:sz w:val="32"/>
          <w:szCs w:val="32"/>
          <w:lang w:eastAsia="zh-CN"/>
        </w:rPr>
        <w:t>第二十四条</w:t>
      </w:r>
      <w:r>
        <w:rPr>
          <w:rFonts w:hint="eastAsia" w:ascii="Times New Roman" w:hAnsi="Times New Roman" w:eastAsia="方正仿宋_GBK" w:cs="Times New Roman"/>
          <w:bCs w:val="0"/>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县级以上负责野生</w:t>
      </w:r>
      <w:r>
        <w:rPr>
          <w:rFonts w:hint="eastAsia" w:ascii="Times New Roman" w:hAnsi="Times New Roman" w:eastAsia="方正仿宋_GBK" w:cs="Times New Roman"/>
          <w:color w:val="000000"/>
          <w:sz w:val="32"/>
          <w:szCs w:val="32"/>
          <w:lang w:eastAsia="zh-CN"/>
        </w:rPr>
        <w:t>药用植物</w:t>
      </w:r>
      <w:r>
        <w:rPr>
          <w:rFonts w:hint="default" w:ascii="Times New Roman" w:hAnsi="Times New Roman" w:eastAsia="方正仿宋_GBK" w:cs="Times New Roman"/>
          <w:color w:val="000000"/>
          <w:sz w:val="32"/>
          <w:szCs w:val="32"/>
          <w:lang w:eastAsia="zh-CN"/>
        </w:rPr>
        <w:t>资源保护工作的部门应当积极配合有关部门和单位，鼓励开展珍稀、濒危、道地野生药材物种变家种研究。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jc w:val="both"/>
        <w:outlineLvl w:val="9"/>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二</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五</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b w:val="0"/>
          <w:bCs w:val="0"/>
          <w:color w:val="000000"/>
          <w:sz w:val="32"/>
          <w:szCs w:val="32"/>
        </w:rPr>
        <w:t xml:space="preserve"> </w:t>
      </w:r>
      <w:r>
        <w:rPr>
          <w:rFonts w:hint="eastAsia" w:ascii="Times New Roman" w:hAnsi="Times New Roman" w:eastAsia="方正仿宋_GBK" w:cs="Times New Roman"/>
          <w:i w:val="0"/>
          <w:iCs w:val="0"/>
          <w:caps w:val="0"/>
          <w:color w:val="000000"/>
          <w:spacing w:val="0"/>
          <w:sz w:val="32"/>
          <w:szCs w:val="32"/>
          <w:lang w:eastAsia="zh-CN"/>
        </w:rPr>
        <w:t>在保持道地种性前提下</w:t>
      </w:r>
      <w:r>
        <w:rPr>
          <w:rFonts w:hint="default" w:ascii="Times New Roman" w:hAnsi="Times New Roman" w:eastAsia="方正仿宋_GBK" w:cs="Times New Roman"/>
          <w:i w:val="0"/>
          <w:iCs w:val="0"/>
          <w:caps w:val="0"/>
          <w:color w:val="000000"/>
          <w:spacing w:val="0"/>
          <w:sz w:val="32"/>
          <w:szCs w:val="32"/>
          <w:lang w:val="en-US" w:eastAsia="zh-CN"/>
        </w:rPr>
        <w:t>，</w:t>
      </w:r>
      <w:r>
        <w:rPr>
          <w:rFonts w:hint="eastAsia" w:ascii="Times New Roman" w:hAnsi="Times New Roman" w:eastAsia="方正仿宋_GBK" w:cs="Times New Roman"/>
          <w:i w:val="0"/>
          <w:iCs w:val="0"/>
          <w:caps w:val="0"/>
          <w:color w:val="000000"/>
          <w:spacing w:val="0"/>
          <w:sz w:val="32"/>
          <w:szCs w:val="32"/>
          <w:lang w:val="en-US" w:eastAsia="zh-CN"/>
        </w:rPr>
        <w:t>鼓励</w:t>
      </w:r>
      <w:r>
        <w:rPr>
          <w:rFonts w:hint="default" w:ascii="Times New Roman" w:hAnsi="Times New Roman" w:eastAsia="方正仿宋_GBK" w:cs="Times New Roman"/>
          <w:i w:val="0"/>
          <w:iCs w:val="0"/>
          <w:caps w:val="0"/>
          <w:color w:val="000000"/>
          <w:spacing w:val="0"/>
          <w:sz w:val="32"/>
          <w:szCs w:val="32"/>
          <w:lang w:eastAsia="zh-CN"/>
        </w:rPr>
        <w:t>利用</w:t>
      </w:r>
      <w:r>
        <w:rPr>
          <w:rFonts w:hint="eastAsia" w:ascii="Times New Roman" w:hAnsi="Times New Roman" w:eastAsia="方正仿宋_GBK" w:cs="Times New Roman"/>
          <w:i w:val="0"/>
          <w:iCs w:val="0"/>
          <w:caps w:val="0"/>
          <w:color w:val="000000"/>
          <w:spacing w:val="0"/>
          <w:sz w:val="32"/>
          <w:szCs w:val="32"/>
          <w:lang w:eastAsia="zh-CN"/>
        </w:rPr>
        <w:t>现代繁育技术对</w:t>
      </w:r>
      <w:r>
        <w:rPr>
          <w:rFonts w:hint="default" w:ascii="Times New Roman" w:hAnsi="Times New Roman" w:eastAsia="方正仿宋_GBK" w:cs="Times New Roman"/>
          <w:i w:val="0"/>
          <w:iCs w:val="0"/>
          <w:caps w:val="0"/>
          <w:color w:val="000000"/>
          <w:spacing w:val="0"/>
          <w:sz w:val="32"/>
          <w:szCs w:val="32"/>
          <w:lang w:eastAsia="zh-CN"/>
        </w:rPr>
        <w:t>野生药用植物进行</w:t>
      </w:r>
      <w:r>
        <w:rPr>
          <w:rFonts w:hint="eastAsia" w:ascii="Times New Roman" w:hAnsi="Times New Roman" w:eastAsia="方正仿宋_GBK" w:cs="Times New Roman"/>
          <w:i w:val="0"/>
          <w:iCs w:val="0"/>
          <w:caps w:val="0"/>
          <w:color w:val="000000"/>
          <w:spacing w:val="0"/>
          <w:sz w:val="32"/>
          <w:szCs w:val="32"/>
          <w:lang w:val="en-US" w:eastAsia="zh-CN"/>
        </w:rPr>
        <w:t>种植资源创新、品种复壮、品种改良等培育活动</w:t>
      </w:r>
      <w:r>
        <w:rPr>
          <w:rFonts w:hint="default" w:ascii="Times New Roman" w:hAnsi="Times New Roman" w:eastAsia="方正仿宋_GBK" w:cs="Times New Roman"/>
          <w:i w:val="0"/>
          <w:iCs w:val="0"/>
          <w:caps w:val="0"/>
          <w:color w:val="000000"/>
          <w:spacing w:val="0"/>
          <w:sz w:val="32"/>
          <w:szCs w:val="32"/>
          <w:lang w:eastAsia="zh-CN"/>
        </w:rPr>
        <w:t>。</w:t>
      </w:r>
    </w:p>
    <w:p>
      <w:pPr>
        <w:pStyle w:val="7"/>
        <w:widowControl/>
        <w:pBdr>
          <w:top w:val="none" w:color="auto" w:sz="0" w:space="0"/>
          <w:left w:val="none" w:color="auto" w:sz="0" w:space="0"/>
          <w:bottom w:val="none" w:color="auto" w:sz="0" w:space="0"/>
          <w:right w:val="none" w:color="auto" w:sz="0" w:space="0"/>
        </w:pBdr>
        <w:wordWrap/>
        <w:adjustRightInd/>
        <w:snapToGrid/>
        <w:spacing w:before="526" w:after="226" w:line="578" w:lineRule="exact"/>
        <w:ind w:left="0" w:leftChars="0" w:right="0" w:firstLine="643" w:firstLineChars="200"/>
        <w:jc w:val="both"/>
        <w:textAlignment w:val="auto"/>
        <w:outlineLvl w:val="9"/>
        <w:rPr>
          <w:rFonts w:hint="eastAsia" w:ascii="Times New Roman" w:hAnsi="Times New Roman" w:eastAsia="方正仿宋_GBK" w:cs="Times New Roman"/>
          <w:b w:val="0"/>
          <w:bCs w:val="0"/>
          <w:color w:val="000000"/>
          <w:sz w:val="32"/>
          <w:szCs w:val="32"/>
        </w:rPr>
      </w:pPr>
      <w:r>
        <w:rPr>
          <w:rFonts w:hint="eastAsia" w:ascii="Times New Roman" w:hAnsi="Times New Roman" w:eastAsia="方正仿宋_GBK" w:cs="Times New Roman"/>
          <w:b/>
          <w:bCs/>
          <w:color w:val="000000"/>
          <w:sz w:val="32"/>
          <w:szCs w:val="32"/>
        </w:rPr>
        <w:t>第</w:t>
      </w:r>
      <w:r>
        <w:rPr>
          <w:rFonts w:hint="eastAsia" w:ascii="Times New Roman" w:hAnsi="Times New Roman" w:eastAsia="方正仿宋_GBK" w:cs="Times New Roman"/>
          <w:b/>
          <w:bCs/>
          <w:color w:val="000000"/>
          <w:sz w:val="32"/>
          <w:szCs w:val="32"/>
          <w:lang w:eastAsia="zh-CN"/>
        </w:rPr>
        <w:t>二</w:t>
      </w:r>
      <w:r>
        <w:rPr>
          <w:rFonts w:hint="eastAsia" w:ascii="Times New Roman" w:hAnsi="Times New Roman" w:eastAsia="方正仿宋_GBK" w:cs="Times New Roman"/>
          <w:b/>
          <w:bCs/>
          <w:color w:val="000000"/>
          <w:sz w:val="32"/>
          <w:szCs w:val="32"/>
        </w:rPr>
        <w:t>十</w:t>
      </w:r>
      <w:r>
        <w:rPr>
          <w:rFonts w:hint="eastAsia" w:ascii="Times New Roman" w:hAnsi="Times New Roman" w:eastAsia="方正仿宋_GBK" w:cs="Times New Roman"/>
          <w:b/>
          <w:bCs/>
          <w:color w:val="000000"/>
          <w:sz w:val="32"/>
          <w:szCs w:val="32"/>
          <w:lang w:eastAsia="zh-CN"/>
        </w:rPr>
        <w:t>六</w:t>
      </w:r>
      <w:r>
        <w:rPr>
          <w:rFonts w:hint="eastAsia" w:ascii="Times New Roman" w:hAnsi="Times New Roman" w:eastAsia="方正仿宋_GBK" w:cs="Times New Roman"/>
          <w:b/>
          <w:bCs/>
          <w:color w:val="000000"/>
          <w:sz w:val="32"/>
          <w:szCs w:val="32"/>
        </w:rPr>
        <w:t>条</w:t>
      </w:r>
      <w:r>
        <w:rPr>
          <w:rFonts w:hint="eastAsia" w:ascii="Times New Roman" w:hAnsi="Times New Roman" w:eastAsia="方正仿宋_GBK" w:cs="Times New Roman"/>
          <w:b w:val="0"/>
          <w:bCs w:val="0"/>
          <w:color w:val="000000"/>
          <w:sz w:val="32"/>
          <w:szCs w:val="32"/>
        </w:rPr>
        <w:t xml:space="preserve"> </w:t>
      </w:r>
      <w:r>
        <w:rPr>
          <w:rFonts w:hint="eastAsia" w:ascii="Times New Roman" w:hAnsi="Times New Roman" w:eastAsia="方正仿宋_GBK" w:cs="Times New Roman"/>
          <w:b w:val="0"/>
          <w:bCs w:val="0"/>
          <w:color w:val="000000"/>
          <w:sz w:val="32"/>
          <w:szCs w:val="32"/>
          <w:lang w:eastAsia="zh-CN"/>
        </w:rPr>
        <w:t>支持建立</w:t>
      </w:r>
      <w:r>
        <w:rPr>
          <w:rFonts w:hint="default" w:ascii="Times New Roman" w:hAnsi="Times New Roman" w:eastAsia="方正仿宋_GBK" w:cs="Times New Roman"/>
          <w:i w:val="0"/>
          <w:iCs w:val="0"/>
          <w:caps w:val="0"/>
          <w:color w:val="000000"/>
          <w:spacing w:val="0"/>
          <w:sz w:val="32"/>
          <w:szCs w:val="32"/>
          <w:lang w:val="en-US" w:eastAsia="zh-CN"/>
        </w:rPr>
        <w:t>野生药用植物</w:t>
      </w:r>
      <w:r>
        <w:rPr>
          <w:rFonts w:hint="eastAsia" w:ascii="Times New Roman" w:hAnsi="Times New Roman" w:eastAsia="方正仿宋_GBK" w:cs="Times New Roman"/>
          <w:b w:val="0"/>
          <w:bCs w:val="0"/>
          <w:color w:val="000000"/>
          <w:sz w:val="32"/>
          <w:szCs w:val="32"/>
        </w:rPr>
        <w:t>良种繁育基地。基地应当设立标志</w:t>
      </w:r>
      <w:r>
        <w:rPr>
          <w:rFonts w:hint="eastAsia" w:ascii="Times New Roman" w:hAnsi="Times New Roman" w:eastAsia="方正仿宋_GBK" w:cs="Times New Roman"/>
          <w:b w:val="0"/>
          <w:bCs w:val="0"/>
          <w:color w:val="000000"/>
          <w:sz w:val="32"/>
          <w:szCs w:val="32"/>
          <w:lang w:eastAsia="zh-CN"/>
        </w:rPr>
        <w:t>，标明繁育种类、认定单位、建设单位等</w:t>
      </w:r>
      <w:r>
        <w:rPr>
          <w:rFonts w:hint="eastAsia" w:ascii="Times New Roman" w:hAnsi="Times New Roman" w:eastAsia="方正仿宋_GBK" w:cs="Times New Roman"/>
          <w:b w:val="0"/>
          <w:bCs w:val="0"/>
          <w:color w:val="000000"/>
          <w:sz w:val="32"/>
          <w:szCs w:val="32"/>
        </w:rPr>
        <w:t>。基地应当制定和执行种子种苗生产技术规程，建立</w:t>
      </w:r>
      <w:r>
        <w:rPr>
          <w:rFonts w:hint="eastAsia" w:ascii="Times New Roman" w:hAnsi="Times New Roman" w:eastAsia="方正仿宋_GBK" w:cs="Times New Roman"/>
          <w:b w:val="0"/>
          <w:bCs w:val="0"/>
          <w:color w:val="000000"/>
          <w:sz w:val="32"/>
          <w:szCs w:val="32"/>
          <w:lang w:eastAsia="zh-CN"/>
        </w:rPr>
        <w:t>产品</w:t>
      </w:r>
      <w:r>
        <w:rPr>
          <w:rFonts w:hint="eastAsia" w:ascii="Times New Roman" w:hAnsi="Times New Roman" w:eastAsia="方正仿宋_GBK" w:cs="Times New Roman"/>
          <w:b w:val="0"/>
          <w:bCs w:val="0"/>
          <w:color w:val="000000"/>
          <w:sz w:val="32"/>
          <w:szCs w:val="32"/>
        </w:rPr>
        <w:t>质量保证制度，对本基地种子种苗生产、初加工等各环节进行质量控制。</w:t>
      </w:r>
    </w:p>
    <w:p>
      <w:pPr>
        <w:pStyle w:val="7"/>
        <w:widowControl/>
        <w:numPr>
          <w:ilvl w:val="-1"/>
          <w:numId w:val="0"/>
        </w:numPr>
        <w:pBdr>
          <w:top w:val="none" w:color="auto" w:sz="0" w:space="0"/>
          <w:left w:val="none" w:color="auto" w:sz="0" w:space="0"/>
          <w:bottom w:val="none" w:color="auto" w:sz="0" w:space="0"/>
          <w:right w:val="none" w:color="auto" w:sz="0" w:space="0"/>
        </w:pBdr>
        <w:spacing w:before="526" w:after="226" w:line="578" w:lineRule="exact"/>
        <w:ind w:leftChars="0" w:firstLine="643"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b/>
          <w:bCs/>
          <w:color w:val="000000"/>
          <w:sz w:val="32"/>
          <w:szCs w:val="32"/>
        </w:rPr>
        <w:t>第</w:t>
      </w:r>
      <w:r>
        <w:rPr>
          <w:rFonts w:hint="eastAsia" w:ascii="Times New Roman" w:hAnsi="Times New Roman" w:eastAsia="方正仿宋_GBK" w:cs="Times New Roman"/>
          <w:b/>
          <w:bCs/>
          <w:color w:val="000000"/>
          <w:sz w:val="32"/>
          <w:szCs w:val="32"/>
          <w:lang w:eastAsia="zh-CN"/>
        </w:rPr>
        <w:t>二</w:t>
      </w:r>
      <w:r>
        <w:rPr>
          <w:rFonts w:hint="eastAsia" w:ascii="Times New Roman" w:hAnsi="Times New Roman" w:eastAsia="方正仿宋_GBK" w:cs="Times New Roman"/>
          <w:b/>
          <w:bCs/>
          <w:color w:val="000000"/>
          <w:sz w:val="32"/>
          <w:szCs w:val="32"/>
        </w:rPr>
        <w:t>十</w:t>
      </w:r>
      <w:r>
        <w:rPr>
          <w:rFonts w:hint="eastAsia" w:ascii="Times New Roman" w:hAnsi="Times New Roman" w:eastAsia="方正仿宋_GBK" w:cs="Times New Roman"/>
          <w:b/>
          <w:bCs/>
          <w:color w:val="000000"/>
          <w:sz w:val="32"/>
          <w:szCs w:val="32"/>
          <w:lang w:eastAsia="zh-CN"/>
        </w:rPr>
        <w:t>七</w:t>
      </w:r>
      <w:r>
        <w:rPr>
          <w:rFonts w:hint="eastAsia" w:ascii="Times New Roman" w:hAnsi="Times New Roman" w:eastAsia="方正仿宋_GBK" w:cs="Times New Roman"/>
          <w:b/>
          <w:bCs/>
          <w:color w:val="000000"/>
          <w:sz w:val="32"/>
          <w:szCs w:val="32"/>
        </w:rPr>
        <w:t>条</w:t>
      </w: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扶持道地野生药材</w:t>
      </w:r>
      <w:r>
        <w:rPr>
          <w:rFonts w:hint="eastAsia" w:ascii="Times New Roman" w:hAnsi="Times New Roman" w:eastAsia="方正仿宋_GBK" w:cs="Times New Roman"/>
          <w:color w:val="000000"/>
          <w:sz w:val="32"/>
          <w:szCs w:val="32"/>
          <w:lang w:eastAsia="zh-CN"/>
        </w:rPr>
        <w:t>种植</w:t>
      </w:r>
      <w:r>
        <w:rPr>
          <w:rFonts w:hint="default" w:ascii="Times New Roman" w:hAnsi="Times New Roman" w:eastAsia="方正仿宋_GBK" w:cs="Times New Roman"/>
          <w:color w:val="000000"/>
          <w:sz w:val="32"/>
          <w:szCs w:val="32"/>
          <w:lang w:eastAsia="zh-CN"/>
        </w:rPr>
        <w:t>基地建设</w:t>
      </w:r>
      <w:r>
        <w:rPr>
          <w:rFonts w:hint="eastAsia" w:ascii="Times New Roman" w:hAnsi="Times New Roman" w:eastAsia="方正仿宋_GBK" w:cs="Times New Roman"/>
          <w:color w:val="000000"/>
          <w:sz w:val="32"/>
          <w:szCs w:val="32"/>
          <w:lang w:eastAsia="zh-CN"/>
        </w:rPr>
        <w:t>。鼓励开展仿野生种植。</w:t>
      </w:r>
    </w:p>
    <w:p>
      <w:pPr>
        <w:pStyle w:val="7"/>
        <w:widowControl/>
        <w:numPr>
          <w:ilvl w:val="-1"/>
          <w:numId w:val="0"/>
        </w:numPr>
        <w:pBdr>
          <w:top w:val="none" w:color="auto" w:sz="0" w:space="0"/>
          <w:left w:val="none" w:color="auto" w:sz="0" w:space="0"/>
          <w:bottom w:val="none" w:color="auto" w:sz="0" w:space="0"/>
          <w:right w:val="none" w:color="auto" w:sz="0" w:space="0"/>
        </w:pBdr>
        <w:spacing w:before="526" w:after="226" w:line="578" w:lineRule="exact"/>
        <w:ind w:leftChars="0" w:firstLine="643" w:firstLineChars="200"/>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b/>
          <w:bCs/>
          <w:color w:val="000000"/>
          <w:sz w:val="32"/>
          <w:szCs w:val="32"/>
        </w:rPr>
        <w:t>第</w:t>
      </w:r>
      <w:r>
        <w:rPr>
          <w:rFonts w:hint="eastAsia" w:ascii="Times New Roman" w:hAnsi="Times New Roman" w:eastAsia="方正仿宋_GBK" w:cs="Times New Roman"/>
          <w:b/>
          <w:bCs/>
          <w:color w:val="000000"/>
          <w:sz w:val="32"/>
          <w:szCs w:val="32"/>
          <w:lang w:eastAsia="zh-CN"/>
        </w:rPr>
        <w:t>二</w:t>
      </w:r>
      <w:r>
        <w:rPr>
          <w:rFonts w:hint="eastAsia" w:ascii="Times New Roman" w:hAnsi="Times New Roman" w:eastAsia="方正仿宋_GBK" w:cs="Times New Roman"/>
          <w:b/>
          <w:bCs/>
          <w:color w:val="000000"/>
          <w:sz w:val="32"/>
          <w:szCs w:val="32"/>
        </w:rPr>
        <w:t>十</w:t>
      </w:r>
      <w:r>
        <w:rPr>
          <w:rFonts w:hint="eastAsia" w:ascii="Times New Roman" w:hAnsi="Times New Roman" w:eastAsia="方正仿宋_GBK" w:cs="Times New Roman"/>
          <w:b/>
          <w:bCs/>
          <w:color w:val="000000"/>
          <w:sz w:val="32"/>
          <w:szCs w:val="32"/>
          <w:lang w:eastAsia="zh-CN"/>
        </w:rPr>
        <w:t>八</w:t>
      </w:r>
      <w:r>
        <w:rPr>
          <w:rFonts w:hint="eastAsia" w:ascii="Times New Roman" w:hAnsi="Times New Roman" w:eastAsia="方正仿宋_GBK" w:cs="Times New Roman"/>
          <w:b/>
          <w:bCs/>
          <w:color w:val="000000"/>
          <w:sz w:val="32"/>
          <w:szCs w:val="32"/>
        </w:rPr>
        <w:t>条</w:t>
      </w:r>
      <w:r>
        <w:rPr>
          <w:rFonts w:hint="eastAsia" w:ascii="Times New Roman" w:hAnsi="Times New Roman" w:eastAsia="方正仿宋_GBK" w:cs="Times New Roman"/>
          <w:b w:val="0"/>
          <w:bCs w:val="0"/>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鼓励按照</w:t>
      </w:r>
      <w:r>
        <w:rPr>
          <w:rFonts w:hint="default" w:ascii="Times New Roman" w:hAnsi="Times New Roman" w:eastAsia="方正仿宋_GBK" w:cs="Times New Roman"/>
          <w:color w:val="000000"/>
          <w:sz w:val="32"/>
          <w:szCs w:val="32"/>
          <w:lang w:eastAsia="zh-CN"/>
        </w:rPr>
        <w:t>国家《中药材生产质量管理规范》</w:t>
      </w:r>
      <w:r>
        <w:rPr>
          <w:rFonts w:hint="eastAsia" w:ascii="Times New Roman" w:hAnsi="Times New Roman" w:eastAsia="方正仿宋_GBK" w:cs="Times New Roman"/>
          <w:color w:val="000000"/>
          <w:sz w:val="32"/>
          <w:szCs w:val="32"/>
          <w:lang w:eastAsia="zh-CN"/>
        </w:rPr>
        <w:t>种植药用植物</w:t>
      </w:r>
      <w:r>
        <w:rPr>
          <w:rFonts w:hint="default" w:ascii="Times New Roman" w:hAnsi="Times New Roman" w:eastAsia="方正仿宋_GBK" w:cs="Times New Roman"/>
          <w:color w:val="000000"/>
          <w:sz w:val="32"/>
          <w:szCs w:val="32"/>
          <w:lang w:eastAsia="zh-CN"/>
        </w:rPr>
        <w:t>。</w:t>
      </w:r>
    </w:p>
    <w:p>
      <w:pPr>
        <w:pStyle w:val="7"/>
        <w:widowControl/>
        <w:numPr>
          <w:ilvl w:val="-1"/>
          <w:numId w:val="0"/>
        </w:numPr>
        <w:pBdr>
          <w:top w:val="none" w:color="auto" w:sz="0" w:space="0"/>
          <w:left w:val="none" w:color="auto" w:sz="0" w:space="0"/>
          <w:bottom w:val="none" w:color="auto" w:sz="0" w:space="0"/>
          <w:right w:val="none" w:color="auto" w:sz="0" w:space="0"/>
        </w:pBdr>
        <w:spacing w:before="526" w:after="226" w:line="578" w:lineRule="exact"/>
        <w:ind w:leftChars="0" w:firstLine="640"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种植生产不得违反环境保护、林地保护</w:t>
      </w:r>
      <w:r>
        <w:rPr>
          <w:rFonts w:hint="eastAsia" w:ascii="Times New Roman" w:hAnsi="Times New Roman" w:eastAsia="方正仿宋_GBK" w:cs="Times New Roman"/>
          <w:b w:val="0"/>
          <w:bCs w:val="0"/>
          <w:color w:val="000000"/>
          <w:sz w:val="32"/>
          <w:szCs w:val="32"/>
          <w:lang w:eastAsia="zh-CN"/>
        </w:rPr>
        <w:t>、土地管理</w:t>
      </w:r>
      <w:r>
        <w:rPr>
          <w:rFonts w:hint="default" w:ascii="Times New Roman" w:hAnsi="Times New Roman" w:eastAsia="方正仿宋_GBK" w:cs="Times New Roman"/>
          <w:b w:val="0"/>
          <w:bCs w:val="0"/>
          <w:color w:val="000000"/>
          <w:sz w:val="32"/>
          <w:szCs w:val="32"/>
        </w:rPr>
        <w:t>和水土保持法律法规的规定。</w:t>
      </w:r>
    </w:p>
    <w:p>
      <w:pPr>
        <w:pStyle w:val="7"/>
        <w:widowControl/>
        <w:numPr>
          <w:ilvl w:val="-1"/>
          <w:numId w:val="0"/>
        </w:numPr>
        <w:pBdr>
          <w:top w:val="none" w:color="auto" w:sz="0" w:space="0"/>
          <w:left w:val="none" w:color="auto" w:sz="0" w:space="0"/>
          <w:bottom w:val="none" w:color="auto" w:sz="0" w:space="0"/>
          <w:right w:val="none" w:color="auto" w:sz="0" w:space="0"/>
        </w:pBdr>
        <w:spacing w:before="526" w:after="226" w:line="578" w:lineRule="exact"/>
        <w:ind w:leftChars="0" w:firstLine="643"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b/>
          <w:bCs/>
          <w:color w:val="000000"/>
          <w:sz w:val="32"/>
          <w:szCs w:val="32"/>
        </w:rPr>
        <w:t>第</w:t>
      </w:r>
      <w:r>
        <w:rPr>
          <w:rFonts w:hint="eastAsia" w:ascii="Times New Roman" w:hAnsi="Times New Roman" w:eastAsia="方正仿宋_GBK" w:cs="Times New Roman"/>
          <w:b/>
          <w:bCs/>
          <w:color w:val="000000"/>
          <w:sz w:val="32"/>
          <w:szCs w:val="32"/>
          <w:lang w:eastAsia="zh-CN"/>
        </w:rPr>
        <w:t>二</w:t>
      </w:r>
      <w:r>
        <w:rPr>
          <w:rFonts w:hint="eastAsia" w:ascii="Times New Roman" w:hAnsi="Times New Roman" w:eastAsia="方正仿宋_GBK" w:cs="Times New Roman"/>
          <w:b/>
          <w:bCs/>
          <w:color w:val="000000"/>
          <w:sz w:val="32"/>
          <w:szCs w:val="32"/>
        </w:rPr>
        <w:t>十</w:t>
      </w:r>
      <w:r>
        <w:rPr>
          <w:rFonts w:hint="eastAsia" w:ascii="Times New Roman" w:hAnsi="Times New Roman" w:eastAsia="方正仿宋_GBK" w:cs="Times New Roman"/>
          <w:b/>
          <w:bCs/>
          <w:color w:val="000000"/>
          <w:sz w:val="32"/>
          <w:szCs w:val="32"/>
          <w:lang w:eastAsia="zh-CN"/>
        </w:rPr>
        <w:t>九</w:t>
      </w:r>
      <w:r>
        <w:rPr>
          <w:rFonts w:hint="eastAsia" w:ascii="Times New Roman" w:hAnsi="Times New Roman" w:eastAsia="方正仿宋_GBK" w:cs="Times New Roman"/>
          <w:b/>
          <w:bCs/>
          <w:color w:val="000000"/>
          <w:sz w:val="32"/>
          <w:szCs w:val="32"/>
        </w:rPr>
        <w:t>条</w:t>
      </w:r>
      <w:r>
        <w:rPr>
          <w:rFonts w:hint="eastAsia" w:ascii="Times New Roman" w:hAnsi="Times New Roman" w:eastAsia="方正仿宋_GBK" w:cs="Times New Roman"/>
          <w:b w:val="0"/>
          <w:bCs w:val="0"/>
          <w:color w:val="000000"/>
          <w:sz w:val="32"/>
          <w:szCs w:val="32"/>
          <w:lang w:val="en-US" w:eastAsia="zh-CN"/>
        </w:rPr>
        <w:t xml:space="preserve"> 鼓励</w:t>
      </w:r>
      <w:r>
        <w:rPr>
          <w:rFonts w:hint="default" w:ascii="Times New Roman" w:hAnsi="Times New Roman" w:eastAsia="方正仿宋_GBK" w:cs="Times New Roman"/>
          <w:i w:val="0"/>
          <w:iCs w:val="0"/>
          <w:caps w:val="0"/>
          <w:color w:val="000000"/>
          <w:spacing w:val="0"/>
          <w:sz w:val="32"/>
          <w:szCs w:val="32"/>
          <w:lang w:val="en-US" w:eastAsia="zh-CN"/>
        </w:rPr>
        <w:t>野生药用植物</w:t>
      </w:r>
      <w:r>
        <w:rPr>
          <w:rFonts w:hint="eastAsia" w:ascii="Times New Roman" w:hAnsi="Times New Roman" w:eastAsia="方正仿宋_GBK" w:cs="Times New Roman"/>
          <w:b w:val="0"/>
          <w:bCs w:val="0"/>
          <w:color w:val="000000"/>
          <w:sz w:val="32"/>
          <w:szCs w:val="32"/>
        </w:rPr>
        <w:t>良种繁育基地</w:t>
      </w:r>
      <w:r>
        <w:rPr>
          <w:rFonts w:hint="eastAsia" w:ascii="Times New Roman" w:hAnsi="Times New Roman" w:eastAsia="方正仿宋_GBK" w:cs="Times New Roman"/>
          <w:b w:val="0"/>
          <w:bCs w:val="0"/>
          <w:color w:val="000000"/>
          <w:sz w:val="32"/>
          <w:szCs w:val="32"/>
          <w:lang w:eastAsia="zh-CN"/>
        </w:rPr>
        <w:t>、</w:t>
      </w:r>
      <w:r>
        <w:rPr>
          <w:rFonts w:hint="eastAsia" w:ascii="Times New Roman" w:hAnsi="Times New Roman" w:eastAsia="方正仿宋_GBK" w:cs="Times New Roman"/>
          <w:color w:val="000000"/>
          <w:sz w:val="32"/>
          <w:szCs w:val="32"/>
          <w:lang w:eastAsia="zh-CN"/>
        </w:rPr>
        <w:t>种植</w:t>
      </w:r>
      <w:r>
        <w:rPr>
          <w:rFonts w:hint="default" w:ascii="Times New Roman" w:hAnsi="Times New Roman" w:eastAsia="方正仿宋_GBK" w:cs="Times New Roman"/>
          <w:color w:val="000000"/>
          <w:sz w:val="32"/>
          <w:szCs w:val="32"/>
          <w:lang w:eastAsia="zh-CN"/>
        </w:rPr>
        <w:t>基地</w:t>
      </w:r>
      <w:r>
        <w:rPr>
          <w:rFonts w:hint="eastAsia" w:ascii="Times New Roman" w:hAnsi="Times New Roman" w:eastAsia="方正仿宋_GBK" w:cs="Times New Roman"/>
          <w:color w:val="000000"/>
          <w:sz w:val="32"/>
          <w:szCs w:val="32"/>
          <w:lang w:eastAsia="zh-CN"/>
        </w:rPr>
        <w:t>建立中药材质量追溯体系。</w:t>
      </w:r>
    </w:p>
    <w:p>
      <w:pPr>
        <w:pStyle w:val="7"/>
        <w:widowControl/>
        <w:pBdr>
          <w:top w:val="none" w:color="auto" w:sz="0" w:space="0"/>
          <w:left w:val="none" w:color="auto" w:sz="0" w:space="0"/>
          <w:bottom w:val="none" w:color="auto" w:sz="0" w:space="0"/>
          <w:right w:val="none" w:color="auto" w:sz="0" w:space="0"/>
        </w:pBdr>
        <w:spacing w:before="526" w:after="226" w:line="578" w:lineRule="exact"/>
        <w:ind w:firstLine="643" w:firstLineChars="200"/>
        <w:rPr>
          <w:rFonts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b/>
          <w:bCs/>
          <w:color w:val="000000"/>
          <w:sz w:val="32"/>
          <w:szCs w:val="32"/>
        </w:rPr>
        <w:t>第</w:t>
      </w:r>
      <w:r>
        <w:rPr>
          <w:rFonts w:hint="eastAsia" w:ascii="Times New Roman" w:hAnsi="Times New Roman" w:eastAsia="方正仿宋_GBK" w:cs="Times New Roman"/>
          <w:b/>
          <w:bCs/>
          <w:color w:val="000000"/>
          <w:sz w:val="32"/>
          <w:szCs w:val="32"/>
          <w:lang w:eastAsia="zh-CN"/>
        </w:rPr>
        <w:t>三</w:t>
      </w:r>
      <w:r>
        <w:rPr>
          <w:rFonts w:hint="eastAsia" w:ascii="Times New Roman" w:hAnsi="Times New Roman" w:eastAsia="方正仿宋_GBK" w:cs="Times New Roman"/>
          <w:b/>
          <w:bCs/>
          <w:color w:val="000000"/>
          <w:sz w:val="32"/>
          <w:szCs w:val="32"/>
        </w:rPr>
        <w:t>十条</w:t>
      </w: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县级以上</w:t>
      </w:r>
      <w:r>
        <w:rPr>
          <w:rFonts w:hint="eastAsia" w:ascii="Times New Roman" w:hAnsi="Times New Roman" w:eastAsia="方正仿宋_GBK" w:cs="Times New Roman"/>
          <w:color w:val="000000"/>
          <w:sz w:val="32"/>
          <w:szCs w:val="32"/>
          <w:lang w:eastAsia="zh-CN"/>
        </w:rPr>
        <w:t>农业农村、林业、中医药主管</w:t>
      </w:r>
      <w:r>
        <w:rPr>
          <w:rFonts w:hint="default" w:ascii="Times New Roman" w:hAnsi="Times New Roman" w:eastAsia="方正仿宋_GBK" w:cs="Times New Roman"/>
          <w:color w:val="000000"/>
          <w:sz w:val="32"/>
          <w:szCs w:val="32"/>
          <w:lang w:eastAsia="zh-CN"/>
        </w:rPr>
        <w:t>部门应当对中药材种植人员进行技术培训。</w:t>
      </w:r>
    </w:p>
    <w:p>
      <w:pPr>
        <w:pStyle w:val="2"/>
        <w:spacing w:line="578" w:lineRule="exact"/>
        <w:rPr>
          <w:rFonts w:hint="eastAsia"/>
          <w:lang w:eastAsia="zh-CN"/>
        </w:rPr>
      </w:pPr>
    </w:p>
    <w:p>
      <w:pPr>
        <w:pStyle w:val="7"/>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2880" w:firstLineChars="900"/>
        <w:jc w:val="left"/>
        <w:rPr>
          <w:rFonts w:hint="eastAsia" w:ascii="黑体" w:hAnsi="黑体" w:eastAsia="黑体" w:cs="黑体"/>
          <w:i w:val="0"/>
          <w:iCs w:val="0"/>
          <w:caps w:val="0"/>
          <w:color w:val="auto"/>
          <w:spacing w:val="0"/>
          <w:sz w:val="32"/>
          <w:szCs w:val="32"/>
          <w:lang w:val="en-US" w:eastAsia="zh-CN"/>
        </w:rPr>
      </w:pPr>
      <w:r>
        <w:rPr>
          <w:rFonts w:hint="default" w:ascii="黑体" w:hAnsi="黑体" w:eastAsia="黑体" w:cs="黑体"/>
          <w:i w:val="0"/>
          <w:iCs w:val="0"/>
          <w:caps w:val="0"/>
          <w:color w:val="auto"/>
          <w:spacing w:val="0"/>
          <w:sz w:val="32"/>
          <w:szCs w:val="32"/>
          <w:lang w:eastAsia="zh-CN" w:bidi="ar-SA"/>
        </w:rPr>
        <w:t>第</w:t>
      </w:r>
      <w:r>
        <w:rPr>
          <w:rFonts w:hint="eastAsia" w:ascii="黑体" w:hAnsi="黑体" w:eastAsia="黑体" w:cs="黑体"/>
          <w:i w:val="0"/>
          <w:iCs w:val="0"/>
          <w:caps w:val="0"/>
          <w:color w:val="auto"/>
          <w:spacing w:val="0"/>
          <w:sz w:val="32"/>
          <w:szCs w:val="32"/>
          <w:lang w:eastAsia="zh-CN" w:bidi="ar-SA"/>
        </w:rPr>
        <w:t>五</w:t>
      </w:r>
      <w:r>
        <w:rPr>
          <w:rFonts w:hint="default" w:ascii="黑体" w:hAnsi="黑体" w:eastAsia="黑体" w:cs="黑体"/>
          <w:i w:val="0"/>
          <w:iCs w:val="0"/>
          <w:caps w:val="0"/>
          <w:color w:val="auto"/>
          <w:spacing w:val="0"/>
          <w:sz w:val="32"/>
          <w:szCs w:val="32"/>
          <w:lang w:eastAsia="zh-CN" w:bidi="ar-SA"/>
        </w:rPr>
        <w:t>章</w:t>
      </w:r>
      <w:r>
        <w:rPr>
          <w:rFonts w:hint="default" w:ascii="黑体" w:hAnsi="黑体" w:eastAsia="黑体" w:cs="黑体"/>
          <w:i w:val="0"/>
          <w:iCs w:val="0"/>
          <w:caps w:val="0"/>
          <w:color w:val="auto"/>
          <w:spacing w:val="0"/>
          <w:sz w:val="32"/>
          <w:szCs w:val="32"/>
          <w:lang w:val="en-US" w:eastAsia="zh-CN"/>
        </w:rPr>
        <w:t xml:space="preserve">  法律责任</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一</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eastAsia="zh-CN"/>
        </w:rPr>
        <w:t xml:space="preserve"> </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eastAsia="zh-CN"/>
        </w:rPr>
        <w:t>违反本条例规定的行为，法律、法规已有规定的，从其规定</w:t>
      </w:r>
      <w:r>
        <w:rPr>
          <w:rFonts w:hint="default" w:ascii="Times New Roman" w:hAnsi="Times New Roman" w:eastAsia="方正仿宋_GBK" w:cs="Times New Roman"/>
          <w:i w:val="0"/>
          <w:iCs w:val="0"/>
          <w:caps w:val="0"/>
          <w:color w:val="000000"/>
          <w:spacing w:val="0"/>
          <w:sz w:val="32"/>
          <w:szCs w:val="32"/>
        </w:rPr>
        <w:t>。</w:t>
      </w:r>
    </w:p>
    <w:p>
      <w:pPr>
        <w:keepNext w:val="0"/>
        <w:keepLines w:val="0"/>
        <w:widowControl w:val="0"/>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二</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eastAsia="zh-CN"/>
        </w:rPr>
        <w:t xml:space="preserve"> </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eastAsia" w:ascii="Times New Roman" w:hAnsi="Times New Roman" w:eastAsia="方正仿宋_GBK" w:cs="Times New Roman"/>
          <w:i w:val="0"/>
          <w:iCs w:val="0"/>
          <w:caps w:val="0"/>
          <w:color w:val="000000"/>
          <w:spacing w:val="0"/>
          <w:sz w:val="32"/>
          <w:szCs w:val="32"/>
          <w:lang w:eastAsia="zh-CN"/>
        </w:rPr>
        <w:t>违反本条例第十七条规定</w:t>
      </w:r>
      <w:r>
        <w:rPr>
          <w:rFonts w:hint="eastAsia" w:ascii="Times New Roman" w:hAnsi="Times New Roman" w:eastAsia="方正仿宋_GBK" w:cs="Times New Roman"/>
          <w:i w:val="0"/>
          <w:iCs w:val="0"/>
          <w:caps w:val="0"/>
          <w:color w:val="auto"/>
          <w:spacing w:val="0"/>
          <w:sz w:val="32"/>
          <w:szCs w:val="32"/>
          <w:lang w:eastAsia="zh-CN"/>
        </w:rPr>
        <w:t>的</w:t>
      </w:r>
      <w:r>
        <w:rPr>
          <w:rFonts w:hint="eastAsia" w:ascii="Times New Roman" w:hAnsi="Times New Roman" w:eastAsia="方正仿宋_GBK" w:cs="Times New Roman"/>
          <w:i w:val="0"/>
          <w:iCs w:val="0"/>
          <w:caps w:val="0"/>
          <w:color w:val="000000"/>
          <w:spacing w:val="0"/>
          <w:sz w:val="32"/>
          <w:szCs w:val="32"/>
          <w:lang w:eastAsia="zh-CN"/>
        </w:rPr>
        <w:t>，由县级以上人民政府林业、农业主管部门责令停止违法行为，没收违法采集的野生药用植物，有违法所得的，没收违法所得，</w:t>
      </w:r>
      <w:r>
        <w:rPr>
          <w:rFonts w:hint="eastAsia" w:ascii="Times New Roman" w:hAnsi="Times New Roman" w:eastAsia="方正仿宋_GBK" w:cs="Times New Roman"/>
          <w:color w:val="000000"/>
          <w:sz w:val="32"/>
          <w:szCs w:val="32"/>
        </w:rPr>
        <w:t>并处违法所得</w:t>
      </w:r>
      <w:r>
        <w:rPr>
          <w:rFonts w:hint="eastAsia" w:ascii="Times New Roman" w:hAnsi="Times New Roman" w:eastAsia="方正仿宋_GBK" w:cs="Times New Roman"/>
          <w:color w:val="000000"/>
          <w:sz w:val="32"/>
          <w:szCs w:val="32"/>
          <w:u w:val="none"/>
        </w:rPr>
        <w:t>十倍以下</w:t>
      </w:r>
      <w:r>
        <w:rPr>
          <w:rFonts w:hint="eastAsia" w:ascii="Times New Roman" w:hAnsi="Times New Roman" w:eastAsia="方正仿宋_GBK" w:cs="Times New Roman"/>
          <w:color w:val="000000"/>
          <w:sz w:val="32"/>
          <w:szCs w:val="32"/>
        </w:rPr>
        <w:t>罚款</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没有违法所得的，处相当于所采实物价值</w:t>
      </w:r>
      <w:r>
        <w:rPr>
          <w:rFonts w:hint="eastAsia" w:ascii="Times New Roman" w:hAnsi="Times New Roman" w:eastAsia="方正仿宋_GBK" w:cs="Times New Roman"/>
          <w:color w:val="000000"/>
          <w:sz w:val="32"/>
          <w:szCs w:val="32"/>
          <w:u w:val="none"/>
        </w:rPr>
        <w:t>五倍以下</w:t>
      </w:r>
      <w:r>
        <w:rPr>
          <w:rFonts w:hint="eastAsia" w:ascii="Times New Roman" w:hAnsi="Times New Roman" w:eastAsia="方正仿宋_GBK" w:cs="Times New Roman"/>
          <w:color w:val="000000"/>
          <w:sz w:val="32"/>
          <w:szCs w:val="32"/>
        </w:rPr>
        <w:t>罚款</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i w:val="0"/>
          <w:iCs w:val="0"/>
          <w:caps w:val="0"/>
          <w:color w:val="000000"/>
          <w:spacing w:val="0"/>
          <w:sz w:val="32"/>
          <w:szCs w:val="32"/>
          <w:lang w:val="en-US" w:eastAsia="zh-CN"/>
        </w:rPr>
        <w:t>有</w:t>
      </w:r>
      <w:r>
        <w:rPr>
          <w:rFonts w:hint="eastAsia" w:ascii="Times New Roman" w:hAnsi="Times New Roman" w:eastAsia="方正仿宋_GBK" w:cs="Times New Roman"/>
          <w:i w:val="0"/>
          <w:iCs w:val="0"/>
          <w:caps w:val="0"/>
          <w:color w:val="000000"/>
          <w:spacing w:val="0"/>
          <w:sz w:val="32"/>
          <w:szCs w:val="32"/>
          <w:lang w:val="en-US" w:eastAsia="zh-CN"/>
        </w:rPr>
        <w:t>《</w:t>
      </w:r>
      <w:r>
        <w:rPr>
          <w:rFonts w:hint="default" w:ascii="Times New Roman" w:hAnsi="Times New Roman" w:eastAsia="方正仿宋_GBK" w:cs="Times New Roman"/>
          <w:i w:val="0"/>
          <w:iCs w:val="0"/>
          <w:caps w:val="0"/>
          <w:color w:val="000000"/>
          <w:spacing w:val="0"/>
          <w:sz w:val="32"/>
          <w:szCs w:val="32"/>
          <w:lang w:val="en-US" w:eastAsia="zh-CN"/>
        </w:rPr>
        <w:t>采</w:t>
      </w:r>
      <w:r>
        <w:rPr>
          <w:rFonts w:hint="eastAsia" w:ascii="Times New Roman" w:hAnsi="Times New Roman" w:eastAsia="方正仿宋_GBK" w:cs="Times New Roman"/>
          <w:i w:val="0"/>
          <w:iCs w:val="0"/>
          <w:caps w:val="0"/>
          <w:color w:val="000000"/>
          <w:spacing w:val="0"/>
          <w:sz w:val="32"/>
          <w:szCs w:val="32"/>
          <w:lang w:val="en-US" w:eastAsia="zh-CN"/>
        </w:rPr>
        <w:t>集</w:t>
      </w:r>
      <w:r>
        <w:rPr>
          <w:rFonts w:hint="default" w:ascii="Times New Roman" w:hAnsi="Times New Roman" w:eastAsia="方正仿宋_GBK" w:cs="Times New Roman"/>
          <w:i w:val="0"/>
          <w:iCs w:val="0"/>
          <w:caps w:val="0"/>
          <w:color w:val="000000"/>
          <w:spacing w:val="0"/>
          <w:sz w:val="32"/>
          <w:szCs w:val="32"/>
          <w:lang w:val="en-US" w:eastAsia="zh-CN"/>
        </w:rPr>
        <w:t>证</w:t>
      </w:r>
      <w:r>
        <w:rPr>
          <w:rFonts w:hint="eastAsia" w:ascii="Times New Roman" w:hAnsi="Times New Roman" w:eastAsia="方正仿宋_GBK" w:cs="Times New Roman"/>
          <w:i w:val="0"/>
          <w:iCs w:val="0"/>
          <w:caps w:val="0"/>
          <w:color w:val="000000"/>
          <w:spacing w:val="0"/>
          <w:sz w:val="32"/>
          <w:szCs w:val="32"/>
          <w:lang w:val="en-US" w:eastAsia="zh-CN"/>
        </w:rPr>
        <w:t>》</w:t>
      </w:r>
      <w:r>
        <w:rPr>
          <w:rFonts w:hint="default" w:ascii="Times New Roman" w:hAnsi="Times New Roman" w:eastAsia="方正仿宋_GBK" w:cs="Times New Roman"/>
          <w:i w:val="0"/>
          <w:iCs w:val="0"/>
          <w:caps w:val="0"/>
          <w:color w:val="000000"/>
          <w:spacing w:val="0"/>
          <w:sz w:val="32"/>
          <w:szCs w:val="32"/>
          <w:lang w:val="en-US" w:eastAsia="zh-CN"/>
        </w:rPr>
        <w:t>的，</w:t>
      </w:r>
      <w:r>
        <w:rPr>
          <w:rFonts w:hint="eastAsia" w:ascii="Times New Roman" w:hAnsi="Times New Roman" w:eastAsia="方正仿宋_GBK" w:cs="Times New Roman"/>
          <w:i w:val="0"/>
          <w:iCs w:val="0"/>
          <w:caps w:val="0"/>
          <w:color w:val="000000"/>
          <w:spacing w:val="0"/>
          <w:sz w:val="32"/>
          <w:szCs w:val="32"/>
          <w:lang w:val="en-US" w:eastAsia="zh-CN"/>
        </w:rPr>
        <w:t>吊销《</w:t>
      </w:r>
      <w:r>
        <w:rPr>
          <w:rFonts w:hint="default" w:ascii="Times New Roman" w:hAnsi="Times New Roman" w:eastAsia="方正仿宋_GBK" w:cs="Times New Roman"/>
          <w:i w:val="0"/>
          <w:iCs w:val="0"/>
          <w:caps w:val="0"/>
          <w:color w:val="000000"/>
          <w:spacing w:val="0"/>
          <w:sz w:val="32"/>
          <w:szCs w:val="32"/>
          <w:lang w:val="en-US" w:eastAsia="zh-CN"/>
        </w:rPr>
        <w:t>采</w:t>
      </w:r>
      <w:r>
        <w:rPr>
          <w:rFonts w:hint="eastAsia" w:ascii="Times New Roman" w:hAnsi="Times New Roman" w:eastAsia="方正仿宋_GBK" w:cs="Times New Roman"/>
          <w:i w:val="0"/>
          <w:iCs w:val="0"/>
          <w:caps w:val="0"/>
          <w:color w:val="000000"/>
          <w:spacing w:val="0"/>
          <w:sz w:val="32"/>
          <w:szCs w:val="32"/>
          <w:lang w:val="en-US" w:eastAsia="zh-CN"/>
        </w:rPr>
        <w:t>集</w:t>
      </w:r>
      <w:r>
        <w:rPr>
          <w:rFonts w:hint="default" w:ascii="Times New Roman" w:hAnsi="Times New Roman" w:eastAsia="方正仿宋_GBK" w:cs="Times New Roman"/>
          <w:i w:val="0"/>
          <w:iCs w:val="0"/>
          <w:caps w:val="0"/>
          <w:color w:val="000000"/>
          <w:spacing w:val="0"/>
          <w:sz w:val="32"/>
          <w:szCs w:val="32"/>
          <w:lang w:val="en-US" w:eastAsia="zh-CN"/>
        </w:rPr>
        <w:t>证</w:t>
      </w:r>
      <w:r>
        <w:rPr>
          <w:rFonts w:hint="eastAsia" w:ascii="Times New Roman" w:hAnsi="Times New Roman" w:eastAsia="方正仿宋_GBK" w:cs="Times New Roman"/>
          <w:i w:val="0"/>
          <w:iCs w:val="0"/>
          <w:caps w:val="0"/>
          <w:color w:val="000000"/>
          <w:spacing w:val="0"/>
          <w:sz w:val="32"/>
          <w:szCs w:val="32"/>
          <w:lang w:val="en-US" w:eastAsia="zh-CN"/>
        </w:rPr>
        <w:t>》</w:t>
      </w:r>
      <w:r>
        <w:rPr>
          <w:rFonts w:hint="default" w:ascii="Times New Roman" w:hAnsi="Times New Roman" w:eastAsia="方正仿宋_GBK" w:cs="Times New Roman"/>
          <w:i w:val="0"/>
          <w:iCs w:val="0"/>
          <w:caps w:val="0"/>
          <w:color w:val="000000"/>
          <w:spacing w:val="0"/>
          <w:sz w:val="32"/>
          <w:szCs w:val="32"/>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rPr>
          <w:rFonts w:hint="eastAsia"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eastAsia="zh-CN"/>
        </w:rPr>
        <w:t>违反本条例</w:t>
      </w:r>
      <w:r>
        <w:rPr>
          <w:rFonts w:hint="eastAsia" w:ascii="Times New Roman" w:hAnsi="Times New Roman" w:eastAsia="方正仿宋_GBK" w:cs="Times New Roman"/>
          <w:i w:val="0"/>
          <w:iCs w:val="0"/>
          <w:caps w:val="0"/>
          <w:color w:val="000000"/>
          <w:spacing w:val="0"/>
          <w:sz w:val="32"/>
          <w:szCs w:val="32"/>
          <w:lang w:eastAsia="zh-CN"/>
        </w:rPr>
        <w:t>第十九条、第二十条规定的，由县级以上人民政府市场监管部门责令限期改正，逾期不改的处以</w:t>
      </w:r>
      <w:r>
        <w:rPr>
          <w:rFonts w:hint="eastAsia" w:ascii="Times New Roman" w:hAnsi="Times New Roman" w:eastAsia="方正仿宋_GBK" w:cs="Times New Roman"/>
          <w:i w:val="0"/>
          <w:iCs w:val="0"/>
          <w:caps w:val="0"/>
          <w:color w:val="000000"/>
          <w:spacing w:val="0"/>
          <w:sz w:val="32"/>
          <w:szCs w:val="32"/>
          <w:lang w:val="en-US" w:eastAsia="zh-CN"/>
        </w:rPr>
        <w:t>五百元以上二千元以下罚款。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left="0" w:right="0" w:firstLine="643" w:firstLineChars="200"/>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四</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eastAsia="zh-CN"/>
        </w:rPr>
        <w:t>违反本条例第</w:t>
      </w:r>
      <w:r>
        <w:rPr>
          <w:rFonts w:hint="eastAsia" w:ascii="Times New Roman" w:hAnsi="Times New Roman" w:eastAsia="方正仿宋_GBK" w:cs="Times New Roman"/>
          <w:i w:val="0"/>
          <w:iCs w:val="0"/>
          <w:caps w:val="0"/>
          <w:color w:val="000000"/>
          <w:spacing w:val="0"/>
          <w:sz w:val="32"/>
          <w:szCs w:val="32"/>
          <w:lang w:eastAsia="zh-CN"/>
        </w:rPr>
        <w:t>二</w:t>
      </w:r>
      <w:r>
        <w:rPr>
          <w:rFonts w:hint="default" w:ascii="Times New Roman" w:hAnsi="Times New Roman" w:eastAsia="方正仿宋_GBK" w:cs="Times New Roman"/>
          <w:i w:val="0"/>
          <w:iCs w:val="0"/>
          <w:caps w:val="0"/>
          <w:color w:val="000000"/>
          <w:spacing w:val="0"/>
          <w:sz w:val="32"/>
          <w:szCs w:val="32"/>
          <w:lang w:eastAsia="zh-CN"/>
        </w:rPr>
        <w:t>十</w:t>
      </w:r>
      <w:r>
        <w:rPr>
          <w:rFonts w:hint="eastAsia" w:ascii="Times New Roman" w:hAnsi="Times New Roman" w:eastAsia="方正仿宋_GBK" w:cs="Times New Roman"/>
          <w:i w:val="0"/>
          <w:iCs w:val="0"/>
          <w:caps w:val="0"/>
          <w:color w:val="000000"/>
          <w:spacing w:val="0"/>
          <w:sz w:val="32"/>
          <w:szCs w:val="32"/>
          <w:lang w:eastAsia="zh-CN"/>
        </w:rPr>
        <w:t>一</w:t>
      </w:r>
      <w:r>
        <w:rPr>
          <w:rFonts w:hint="default" w:ascii="Times New Roman" w:hAnsi="Times New Roman" w:eastAsia="方正仿宋_GBK" w:cs="Times New Roman"/>
          <w:i w:val="0"/>
          <w:iCs w:val="0"/>
          <w:caps w:val="0"/>
          <w:color w:val="000000"/>
          <w:spacing w:val="0"/>
          <w:sz w:val="32"/>
          <w:szCs w:val="32"/>
          <w:lang w:eastAsia="zh-CN"/>
        </w:rPr>
        <w:t>条规定</w:t>
      </w:r>
      <w:r>
        <w:rPr>
          <w:rFonts w:hint="eastAsia" w:ascii="Times New Roman" w:hAnsi="Times New Roman" w:eastAsia="方正仿宋_GBK" w:cs="Times New Roman"/>
          <w:i w:val="0"/>
          <w:iCs w:val="0"/>
          <w:caps w:val="0"/>
          <w:color w:val="auto"/>
          <w:spacing w:val="0"/>
          <w:sz w:val="32"/>
          <w:szCs w:val="32"/>
          <w:lang w:eastAsia="zh-CN"/>
        </w:rPr>
        <w:t>的</w:t>
      </w:r>
      <w:r>
        <w:rPr>
          <w:rFonts w:hint="default" w:ascii="Times New Roman" w:hAnsi="Times New Roman" w:eastAsia="方正仿宋_GBK" w:cs="Times New Roman"/>
          <w:i w:val="0"/>
          <w:iCs w:val="0"/>
          <w:caps w:val="0"/>
          <w:color w:val="000000"/>
          <w:spacing w:val="0"/>
          <w:sz w:val="32"/>
          <w:szCs w:val="32"/>
          <w:lang w:eastAsia="zh-CN"/>
        </w:rPr>
        <w:t>，由</w:t>
      </w:r>
      <w:r>
        <w:rPr>
          <w:rFonts w:hint="eastAsia" w:ascii="Times New Roman" w:hAnsi="Times New Roman" w:eastAsia="方正仿宋_GBK" w:cs="Times New Roman"/>
          <w:i w:val="0"/>
          <w:iCs w:val="0"/>
          <w:caps w:val="0"/>
          <w:color w:val="000000"/>
          <w:spacing w:val="0"/>
          <w:sz w:val="32"/>
          <w:szCs w:val="32"/>
          <w:lang w:eastAsia="zh-CN"/>
        </w:rPr>
        <w:t>县级以上</w:t>
      </w:r>
      <w:r>
        <w:rPr>
          <w:rFonts w:hint="default" w:ascii="Times New Roman" w:hAnsi="Times New Roman" w:eastAsia="方正仿宋_GBK" w:cs="Times New Roman"/>
          <w:i w:val="0"/>
          <w:iCs w:val="0"/>
          <w:caps w:val="0"/>
          <w:color w:val="000000"/>
          <w:spacing w:val="0"/>
          <w:sz w:val="32"/>
          <w:szCs w:val="32"/>
          <w:lang w:eastAsia="zh-CN"/>
        </w:rPr>
        <w:t>人民政府</w:t>
      </w:r>
      <w:r>
        <w:rPr>
          <w:rFonts w:hint="eastAsia" w:ascii="Times New Roman" w:hAnsi="Times New Roman" w:eastAsia="方正仿宋_GBK" w:cs="Times New Roman"/>
          <w:i w:val="0"/>
          <w:iCs w:val="0"/>
          <w:caps w:val="0"/>
          <w:color w:val="000000"/>
          <w:spacing w:val="0"/>
          <w:sz w:val="32"/>
          <w:szCs w:val="32"/>
          <w:lang w:eastAsia="zh-CN"/>
        </w:rPr>
        <w:t>市场监管</w:t>
      </w:r>
      <w:r>
        <w:rPr>
          <w:rFonts w:hint="default" w:ascii="Times New Roman" w:hAnsi="Times New Roman" w:eastAsia="方正仿宋_GBK" w:cs="Times New Roman"/>
          <w:i w:val="0"/>
          <w:iCs w:val="0"/>
          <w:caps w:val="0"/>
          <w:color w:val="000000"/>
          <w:spacing w:val="0"/>
          <w:sz w:val="32"/>
          <w:szCs w:val="32"/>
          <w:lang w:eastAsia="zh-CN"/>
        </w:rPr>
        <w:t>部门没收出售、收购的野生药用植物和</w:t>
      </w:r>
      <w:r>
        <w:rPr>
          <w:rFonts w:hint="eastAsia" w:ascii="Times New Roman" w:hAnsi="Times New Roman" w:eastAsia="方正仿宋_GBK" w:cs="Times New Roman"/>
          <w:i w:val="0"/>
          <w:iCs w:val="0"/>
          <w:caps w:val="0"/>
          <w:color w:val="000000"/>
          <w:spacing w:val="0"/>
          <w:sz w:val="32"/>
          <w:szCs w:val="32"/>
          <w:lang w:eastAsia="zh-CN"/>
        </w:rPr>
        <w:t>违法</w:t>
      </w:r>
      <w:r>
        <w:rPr>
          <w:rFonts w:hint="default" w:ascii="Times New Roman" w:hAnsi="Times New Roman" w:eastAsia="方正仿宋_GBK" w:cs="Times New Roman"/>
          <w:i w:val="0"/>
          <w:iCs w:val="0"/>
          <w:caps w:val="0"/>
          <w:color w:val="000000"/>
          <w:spacing w:val="0"/>
          <w:sz w:val="32"/>
          <w:szCs w:val="32"/>
          <w:lang w:eastAsia="zh-CN"/>
        </w:rPr>
        <w:t>所得，并处</w:t>
      </w:r>
      <w:r>
        <w:rPr>
          <w:rFonts w:hint="eastAsia" w:ascii="Times New Roman" w:hAnsi="Times New Roman" w:eastAsia="方正仿宋_GBK" w:cs="Times New Roman"/>
          <w:i w:val="0"/>
          <w:iCs w:val="0"/>
          <w:caps w:val="0"/>
          <w:color w:val="000000"/>
          <w:spacing w:val="0"/>
          <w:sz w:val="32"/>
          <w:szCs w:val="32"/>
          <w:lang w:eastAsia="zh-CN"/>
        </w:rPr>
        <w:t>其价值或违法所得</w:t>
      </w:r>
      <w:r>
        <w:rPr>
          <w:rFonts w:hint="eastAsia" w:ascii="Times New Roman" w:hAnsi="Times New Roman" w:eastAsia="方正仿宋_GBK" w:cs="Times New Roman"/>
          <w:i w:val="0"/>
          <w:iCs w:val="0"/>
          <w:caps w:val="0"/>
          <w:color w:val="000000"/>
          <w:spacing w:val="0"/>
          <w:sz w:val="32"/>
          <w:szCs w:val="32"/>
          <w:lang w:val="en-US" w:eastAsia="zh-CN"/>
        </w:rPr>
        <w:t>5倍以上10倍以下</w:t>
      </w:r>
      <w:r>
        <w:rPr>
          <w:rFonts w:hint="default" w:ascii="Times New Roman" w:hAnsi="Times New Roman" w:eastAsia="方正仿宋_GBK" w:cs="Times New Roman"/>
          <w:i w:val="0"/>
          <w:iCs w:val="0"/>
          <w:caps w:val="0"/>
          <w:color w:val="000000"/>
          <w:spacing w:val="0"/>
          <w:sz w:val="32"/>
          <w:szCs w:val="32"/>
          <w:lang w:val="en-US" w:eastAsia="zh-CN"/>
        </w:rPr>
        <w:t>罚款，情节严重的，</w:t>
      </w:r>
      <w:r>
        <w:rPr>
          <w:rFonts w:hint="eastAsia" w:ascii="Times New Roman" w:hAnsi="Times New Roman" w:eastAsia="方正仿宋_GBK" w:cs="Times New Roman"/>
          <w:i w:val="0"/>
          <w:iCs w:val="0"/>
          <w:caps w:val="0"/>
          <w:color w:val="000000"/>
          <w:spacing w:val="0"/>
          <w:sz w:val="32"/>
          <w:szCs w:val="32"/>
          <w:lang w:val="en-US" w:eastAsia="zh-CN"/>
        </w:rPr>
        <w:t>由</w:t>
      </w:r>
      <w:r>
        <w:rPr>
          <w:rFonts w:hint="eastAsia" w:ascii="Times New Roman" w:hAnsi="Times New Roman" w:eastAsia="方正仿宋_GBK" w:cs="Times New Roman"/>
          <w:i w:val="0"/>
          <w:iCs w:val="0"/>
          <w:caps w:val="0"/>
          <w:color w:val="000000"/>
          <w:spacing w:val="0"/>
          <w:sz w:val="32"/>
          <w:szCs w:val="32"/>
          <w:lang w:eastAsia="zh-CN"/>
        </w:rPr>
        <w:t>县级以上</w:t>
      </w:r>
      <w:r>
        <w:rPr>
          <w:rFonts w:hint="default" w:ascii="Times New Roman" w:hAnsi="Times New Roman" w:eastAsia="方正仿宋_GBK" w:cs="Times New Roman"/>
          <w:i w:val="0"/>
          <w:iCs w:val="0"/>
          <w:caps w:val="0"/>
          <w:color w:val="000000"/>
          <w:spacing w:val="0"/>
          <w:sz w:val="32"/>
          <w:szCs w:val="32"/>
          <w:lang w:eastAsia="zh-CN"/>
        </w:rPr>
        <w:t>人民政府</w:t>
      </w:r>
      <w:r>
        <w:rPr>
          <w:rFonts w:hint="eastAsia" w:ascii="Times New Roman" w:hAnsi="Times New Roman" w:eastAsia="方正仿宋_GBK" w:cs="Times New Roman"/>
          <w:i w:val="0"/>
          <w:iCs w:val="0"/>
          <w:caps w:val="0"/>
          <w:color w:val="000000"/>
          <w:spacing w:val="0"/>
          <w:sz w:val="32"/>
          <w:szCs w:val="32"/>
          <w:lang w:eastAsia="zh-CN"/>
        </w:rPr>
        <w:t>市场监管</w:t>
      </w:r>
      <w:r>
        <w:rPr>
          <w:rFonts w:hint="default" w:ascii="Times New Roman" w:hAnsi="Times New Roman" w:eastAsia="方正仿宋_GBK" w:cs="Times New Roman"/>
          <w:i w:val="0"/>
          <w:iCs w:val="0"/>
          <w:caps w:val="0"/>
          <w:color w:val="000000"/>
          <w:spacing w:val="0"/>
          <w:sz w:val="32"/>
          <w:szCs w:val="32"/>
          <w:lang w:eastAsia="zh-CN"/>
        </w:rPr>
        <w:t>部门</w:t>
      </w:r>
      <w:r>
        <w:rPr>
          <w:rFonts w:hint="eastAsia" w:ascii="Times New Roman" w:hAnsi="Times New Roman" w:eastAsia="方正仿宋_GBK" w:cs="Times New Roman"/>
          <w:i w:val="0"/>
          <w:iCs w:val="0"/>
          <w:caps w:val="0"/>
          <w:color w:val="000000"/>
          <w:spacing w:val="0"/>
          <w:sz w:val="32"/>
          <w:szCs w:val="32"/>
          <w:lang w:val="en-US" w:eastAsia="zh-CN"/>
        </w:rPr>
        <w:t>注</w:t>
      </w:r>
      <w:r>
        <w:rPr>
          <w:rFonts w:hint="default" w:ascii="Times New Roman" w:hAnsi="Times New Roman" w:eastAsia="方正仿宋_GBK" w:cs="Times New Roman"/>
          <w:i w:val="0"/>
          <w:iCs w:val="0"/>
          <w:caps w:val="0"/>
          <w:color w:val="000000"/>
          <w:spacing w:val="0"/>
          <w:sz w:val="32"/>
          <w:szCs w:val="32"/>
          <w:lang w:val="en-US" w:eastAsia="zh-CN"/>
        </w:rPr>
        <w:t>销</w:t>
      </w:r>
      <w:r>
        <w:rPr>
          <w:rFonts w:hint="eastAsia" w:ascii="Times New Roman" w:hAnsi="Times New Roman" w:eastAsia="方正仿宋_GBK" w:cs="Times New Roman"/>
          <w:i w:val="0"/>
          <w:iCs w:val="0"/>
          <w:caps w:val="0"/>
          <w:color w:val="auto"/>
          <w:spacing w:val="0"/>
          <w:sz w:val="32"/>
          <w:szCs w:val="32"/>
          <w:lang w:eastAsia="zh-CN"/>
        </w:rPr>
        <w:t>野生药材</w:t>
      </w:r>
      <w:r>
        <w:rPr>
          <w:rFonts w:hint="default" w:ascii="Times New Roman" w:hAnsi="Times New Roman" w:eastAsia="方正仿宋_GBK" w:cs="Times New Roman"/>
          <w:i w:val="0"/>
          <w:iCs w:val="0"/>
          <w:caps w:val="0"/>
          <w:color w:val="auto"/>
          <w:spacing w:val="0"/>
          <w:sz w:val="32"/>
          <w:szCs w:val="32"/>
          <w:lang w:eastAsia="zh-CN"/>
        </w:rPr>
        <w:t>收购</w:t>
      </w:r>
      <w:r>
        <w:rPr>
          <w:rFonts w:hint="eastAsia" w:ascii="Times New Roman" w:hAnsi="Times New Roman" w:eastAsia="方正仿宋_GBK" w:cs="Times New Roman"/>
          <w:i w:val="0"/>
          <w:iCs w:val="0"/>
          <w:caps w:val="0"/>
          <w:color w:val="auto"/>
          <w:spacing w:val="0"/>
          <w:sz w:val="32"/>
          <w:szCs w:val="32"/>
          <w:lang w:eastAsia="zh-CN"/>
        </w:rPr>
        <w:t>备案凭证</w:t>
      </w:r>
      <w:r>
        <w:rPr>
          <w:rFonts w:hint="default" w:ascii="Times New Roman" w:hAnsi="Times New Roman" w:eastAsia="方正仿宋_GBK" w:cs="Times New Roman"/>
          <w:i w:val="0"/>
          <w:iCs w:val="0"/>
          <w:caps w:val="0"/>
          <w:color w:val="000000"/>
          <w:spacing w:val="0"/>
          <w:sz w:val="32"/>
          <w:szCs w:val="32"/>
          <w:lang w:val="en-US" w:eastAsia="zh-CN"/>
        </w:rPr>
        <w:t>。</w:t>
      </w:r>
    </w:p>
    <w:p>
      <w:pPr>
        <w:pStyle w:val="7"/>
        <w:widowControl/>
        <w:pBdr>
          <w:top w:val="none" w:color="auto" w:sz="0" w:space="0"/>
          <w:left w:val="none" w:color="auto" w:sz="0" w:space="0"/>
          <w:bottom w:val="none" w:color="auto" w:sz="0" w:space="0"/>
          <w:right w:val="none" w:color="auto" w:sz="0" w:space="0"/>
        </w:pBdr>
        <w:adjustRightInd w:val="0"/>
        <w:snapToGrid w:val="0"/>
        <w:spacing w:before="526" w:after="226" w:line="578" w:lineRule="exact"/>
        <w:ind w:firstLine="643" w:firstLineChars="200"/>
        <w:rPr>
          <w:rFonts w:ascii="??_GB2312" w:eastAsia="Times New Roman"/>
          <w:sz w:val="32"/>
          <w:szCs w:val="32"/>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五</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eastAsia="zh-CN"/>
        </w:rPr>
        <w:t xml:space="preserve"> </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eastAsia" w:ascii="Times New Roman" w:hAnsi="Times New Roman" w:eastAsia="方正仿宋_GBK" w:cs="Times New Roman"/>
          <w:color w:val="000000"/>
          <w:kern w:val="0"/>
          <w:sz w:val="32"/>
          <w:szCs w:val="32"/>
          <w:lang w:eastAsia="zh-CN" w:bidi="ar"/>
        </w:rPr>
        <w:t>负责野生药用植物资源保护与利用工作的部门及其工作人员</w:t>
      </w:r>
      <w:r>
        <w:rPr>
          <w:rFonts w:hint="eastAsia" w:ascii="Times New Roman" w:hAnsi="Times New Roman" w:eastAsia="方正仿宋_GBK" w:cs="Times New Roman"/>
          <w:color w:val="000000"/>
          <w:kern w:val="0"/>
          <w:sz w:val="32"/>
          <w:szCs w:val="32"/>
          <w:lang w:bidi="ar"/>
        </w:rPr>
        <w:t>滥用职权、玩忽职守、</w:t>
      </w:r>
      <w:r>
        <w:rPr>
          <w:rFonts w:hint="eastAsia" w:ascii="Times New Roman" w:hAnsi="Times New Roman" w:eastAsia="方正仿宋_GBK" w:cs="Times New Roman"/>
          <w:color w:val="000000"/>
          <w:kern w:val="0"/>
          <w:sz w:val="32"/>
          <w:szCs w:val="32"/>
          <w:lang w:val="en-US" w:eastAsia="zh-CN" w:bidi="ar"/>
        </w:rPr>
        <w:t>徇私</w:t>
      </w:r>
      <w:r>
        <w:rPr>
          <w:rFonts w:hint="eastAsia" w:ascii="Times New Roman" w:hAnsi="Times New Roman" w:eastAsia="方正仿宋_GBK" w:cs="Times New Roman"/>
          <w:color w:val="000000"/>
          <w:kern w:val="0"/>
          <w:sz w:val="32"/>
          <w:szCs w:val="32"/>
          <w:lang w:bidi="ar"/>
        </w:rPr>
        <w:t>舞弊的，由有管理权限的机关按照有关规定对直接负责的主管人员和其他直接责任人员给</w:t>
      </w:r>
      <w:r>
        <w:rPr>
          <w:rFonts w:hint="eastAsia" w:ascii="Times New Roman" w:hAnsi="Times New Roman" w:eastAsia="方正仿宋_GBK" w:cs="Times New Roman"/>
          <w:color w:val="000000"/>
          <w:kern w:val="0"/>
          <w:sz w:val="32"/>
          <w:szCs w:val="32"/>
          <w:lang w:val="en-US" w:eastAsia="zh-CN" w:bidi="ar"/>
        </w:rPr>
        <w:t>予</w:t>
      </w:r>
      <w:r>
        <w:rPr>
          <w:rFonts w:hint="eastAsia" w:ascii="Times New Roman" w:hAnsi="Times New Roman" w:eastAsia="方正仿宋_GBK" w:cs="Times New Roman"/>
          <w:color w:val="000000"/>
          <w:kern w:val="0"/>
          <w:sz w:val="32"/>
          <w:szCs w:val="32"/>
          <w:lang w:bidi="ar"/>
        </w:rPr>
        <w:t>处分</w:t>
      </w:r>
      <w:r>
        <w:rPr>
          <w:rFonts w:hint="eastAsia" w:ascii="Times New Roman" w:hAnsi="Times New Roman" w:eastAsia="方正仿宋_GBK" w:cs="Times New Roman"/>
          <w:color w:val="000000"/>
          <w:kern w:val="0"/>
          <w:sz w:val="32"/>
          <w:szCs w:val="32"/>
          <w:lang w:eastAsia="zh-CN" w:bidi="ar"/>
        </w:rPr>
        <w:t>；</w:t>
      </w:r>
      <w:r>
        <w:rPr>
          <w:rFonts w:hint="eastAsia" w:ascii="Times New Roman" w:hAnsi="Times New Roman" w:eastAsia="方正仿宋_GBK" w:cs="Times New Roman"/>
          <w:color w:val="000000"/>
          <w:kern w:val="0"/>
          <w:sz w:val="32"/>
          <w:szCs w:val="32"/>
          <w:lang w:bidi="ar"/>
        </w:rPr>
        <w:t>构成犯罪的，依法追究刑事责任。</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0" w:firstLineChars="0"/>
        <w:jc w:val="center"/>
        <w:outlineLvl w:val="9"/>
        <w:rPr>
          <w:rFonts w:hint="eastAsia" w:ascii="黑体" w:hAnsi="黑体" w:eastAsia="黑体" w:cs="黑体"/>
          <w:i w:val="0"/>
          <w:iCs w:val="0"/>
          <w:caps w:val="0"/>
          <w:color w:val="000000"/>
          <w:spacing w:val="0"/>
          <w:sz w:val="32"/>
          <w:szCs w:val="32"/>
          <w:lang w:val="en-US" w:eastAsia="zh-CN"/>
        </w:rPr>
      </w:pPr>
      <w:r>
        <w:rPr>
          <w:rFonts w:hint="default" w:ascii="黑体" w:hAnsi="黑体" w:eastAsia="黑体" w:cs="黑体"/>
          <w:i w:val="0"/>
          <w:iCs w:val="0"/>
          <w:caps w:val="0"/>
          <w:color w:val="000000"/>
          <w:spacing w:val="0"/>
          <w:sz w:val="32"/>
          <w:szCs w:val="32"/>
          <w:lang w:eastAsia="zh-CN"/>
        </w:rPr>
        <w:t>第</w:t>
      </w:r>
      <w:r>
        <w:rPr>
          <w:rFonts w:hint="eastAsia" w:ascii="黑体" w:hAnsi="黑体" w:eastAsia="黑体" w:cs="黑体"/>
          <w:i w:val="0"/>
          <w:iCs w:val="0"/>
          <w:caps w:val="0"/>
          <w:spacing w:val="0"/>
          <w:sz w:val="32"/>
          <w:szCs w:val="32"/>
          <w:lang w:val="en-US" w:eastAsia="zh-CN"/>
        </w:rPr>
        <w:t>六</w:t>
      </w:r>
      <w:r>
        <w:rPr>
          <w:rFonts w:hint="default" w:ascii="黑体" w:hAnsi="黑体" w:eastAsia="黑体" w:cs="黑体"/>
          <w:i w:val="0"/>
          <w:iCs w:val="0"/>
          <w:caps w:val="0"/>
          <w:color w:val="000000"/>
          <w:spacing w:val="0"/>
          <w:sz w:val="32"/>
          <w:szCs w:val="32"/>
          <w:lang w:eastAsia="zh-CN"/>
        </w:rPr>
        <w:t>章</w:t>
      </w:r>
      <w:r>
        <w:rPr>
          <w:rFonts w:hint="default" w:ascii="黑体" w:hAnsi="黑体" w:eastAsia="黑体" w:cs="黑体"/>
          <w:i w:val="0"/>
          <w:iCs w:val="0"/>
          <w:caps w:val="0"/>
          <w:color w:val="000000"/>
          <w:spacing w:val="0"/>
          <w:sz w:val="32"/>
          <w:szCs w:val="32"/>
          <w:lang w:val="en-US" w:eastAsia="zh-CN"/>
        </w:rPr>
        <w:t xml:space="preserve">  附则</w:t>
      </w:r>
    </w:p>
    <w:p>
      <w:pPr>
        <w:pStyle w:val="7"/>
        <w:widowControl/>
        <w:pBdr>
          <w:top w:val="none" w:color="auto" w:sz="0" w:space="0"/>
          <w:left w:val="none" w:color="auto" w:sz="0" w:space="0"/>
          <w:bottom w:val="none" w:color="auto" w:sz="0" w:space="0"/>
          <w:right w:val="none" w:color="auto" w:sz="0" w:space="0"/>
        </w:pBdr>
        <w:adjustRightInd w:val="0"/>
        <w:snapToGrid w:val="0"/>
        <w:spacing w:before="526" w:after="226" w:line="578"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六</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eastAsia="zh-CN"/>
        </w:rPr>
        <w:t xml:space="preserve"> </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color w:val="000000"/>
          <w:sz w:val="32"/>
          <w:szCs w:val="32"/>
          <w:lang w:eastAsia="zh-CN"/>
        </w:rPr>
        <w:t>本条例所称的野生药用植物是指在原生地天然生长和经人工培育后自然生长的药用植物。</w:t>
      </w:r>
    </w:p>
    <w:p>
      <w:pPr>
        <w:pStyle w:val="7"/>
        <w:widowControl/>
        <w:pBdr>
          <w:top w:val="none" w:color="auto" w:sz="0" w:space="0"/>
          <w:left w:val="none" w:color="auto" w:sz="0" w:space="0"/>
          <w:bottom w:val="none" w:color="auto" w:sz="0" w:space="0"/>
          <w:right w:val="none" w:color="auto" w:sz="0" w:space="0"/>
        </w:pBdr>
        <w:adjustRightInd w:val="0"/>
        <w:snapToGrid w:val="0"/>
        <w:spacing w:before="526" w:after="226" w:line="578"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七</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eastAsia="zh-CN"/>
        </w:rPr>
        <w:t xml:space="preserve"> </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color w:val="000000"/>
          <w:sz w:val="32"/>
          <w:szCs w:val="32"/>
        </w:rPr>
        <w:t>本条例</w:t>
      </w:r>
      <w:r>
        <w:rPr>
          <w:rFonts w:hint="default" w:ascii="Times New Roman" w:hAnsi="Times New Roman" w:eastAsia="方正仿宋_GBK" w:cs="Times New Roman"/>
          <w:color w:val="000000"/>
          <w:sz w:val="32"/>
          <w:szCs w:val="32"/>
          <w:lang w:val="en-US" w:eastAsia="zh-CN"/>
        </w:rPr>
        <w:t>所</w:t>
      </w:r>
      <w:r>
        <w:rPr>
          <w:rFonts w:hint="default" w:ascii="Times New Roman" w:hAnsi="Times New Roman" w:eastAsia="方正仿宋_GBK" w:cs="Times New Roman"/>
          <w:color w:val="000000"/>
          <w:sz w:val="32"/>
          <w:szCs w:val="32"/>
        </w:rPr>
        <w:t>称野生</w:t>
      </w:r>
      <w:r>
        <w:rPr>
          <w:rFonts w:hint="default" w:ascii="Times New Roman" w:hAnsi="Times New Roman" w:eastAsia="方正仿宋_GBK" w:cs="Times New Roman"/>
          <w:color w:val="000000"/>
          <w:sz w:val="32"/>
          <w:szCs w:val="32"/>
          <w:lang w:eastAsia="zh-CN"/>
        </w:rPr>
        <w:t>药用</w:t>
      </w:r>
      <w:r>
        <w:rPr>
          <w:rFonts w:hint="default" w:ascii="Times New Roman" w:hAnsi="Times New Roman" w:eastAsia="方正仿宋_GBK" w:cs="Times New Roman"/>
          <w:color w:val="000000"/>
          <w:sz w:val="32"/>
          <w:szCs w:val="32"/>
        </w:rPr>
        <w:t>植物采集，包括移植、采挖、采摘、采割、收集野生植物的植株及其根、茎、叶、花、果实、种子、树皮、汁液、子实体等。</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526" w:beforeAutospacing="0" w:after="226" w:afterAutospacing="0" w:line="578" w:lineRule="exact"/>
        <w:ind w:right="0" w:rightChars="0" w:firstLine="643" w:firstLineChars="200"/>
        <w:jc w:val="left"/>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b/>
          <w:bCs/>
          <w:i w:val="0"/>
          <w:iCs w:val="0"/>
          <w:caps w:val="0"/>
          <w:color w:val="000000"/>
          <w:spacing w:val="0"/>
          <w:sz w:val="32"/>
          <w:szCs w:val="32"/>
        </w:rPr>
        <w:t>第</w:t>
      </w:r>
      <w:r>
        <w:rPr>
          <w:rFonts w:hint="eastAsia" w:ascii="Times New Roman" w:hAnsi="Times New Roman" w:eastAsia="方正仿宋_GBK" w:cs="Times New Roman"/>
          <w:b/>
          <w:bCs/>
          <w:i w:val="0"/>
          <w:iCs w:val="0"/>
          <w:caps w:val="0"/>
          <w:color w:val="000000"/>
          <w:spacing w:val="0"/>
          <w:sz w:val="32"/>
          <w:szCs w:val="32"/>
          <w:lang w:eastAsia="zh-CN"/>
        </w:rPr>
        <w:t>三</w:t>
      </w:r>
      <w:r>
        <w:rPr>
          <w:rFonts w:hint="default" w:ascii="Times New Roman" w:hAnsi="Times New Roman" w:eastAsia="方正仿宋_GBK" w:cs="Times New Roman"/>
          <w:b/>
          <w:bCs/>
          <w:i w:val="0"/>
          <w:iCs w:val="0"/>
          <w:caps w:val="0"/>
          <w:color w:val="000000"/>
          <w:spacing w:val="0"/>
          <w:sz w:val="32"/>
          <w:szCs w:val="32"/>
          <w:lang w:eastAsia="zh-CN"/>
        </w:rPr>
        <w:t>十</w:t>
      </w:r>
      <w:r>
        <w:rPr>
          <w:rFonts w:hint="eastAsia" w:ascii="Times New Roman" w:hAnsi="Times New Roman" w:eastAsia="方正仿宋_GBK" w:cs="Times New Roman"/>
          <w:b/>
          <w:bCs/>
          <w:i w:val="0"/>
          <w:iCs w:val="0"/>
          <w:caps w:val="0"/>
          <w:color w:val="000000"/>
          <w:spacing w:val="0"/>
          <w:sz w:val="32"/>
          <w:szCs w:val="32"/>
          <w:lang w:eastAsia="zh-CN"/>
        </w:rPr>
        <w:t>八</w:t>
      </w:r>
      <w:r>
        <w:rPr>
          <w:rFonts w:hint="default" w:ascii="Times New Roman" w:hAnsi="Times New Roman" w:eastAsia="方正仿宋_GBK" w:cs="Times New Roman"/>
          <w:b/>
          <w:bCs/>
          <w:i w:val="0"/>
          <w:iCs w:val="0"/>
          <w:caps w:val="0"/>
          <w:color w:val="000000"/>
          <w:spacing w:val="0"/>
          <w:sz w:val="32"/>
          <w:szCs w:val="32"/>
        </w:rPr>
        <w:t>条</w:t>
      </w:r>
      <w:r>
        <w:rPr>
          <w:rFonts w:hint="eastAsia" w:ascii="Times New Roman" w:hAnsi="Times New Roman" w:eastAsia="方正仿宋_GBK" w:cs="Times New Roman"/>
          <w:i w:val="0"/>
          <w:iCs w:val="0"/>
          <w:caps w:val="0"/>
          <w:color w:val="000000"/>
          <w:spacing w:val="0"/>
          <w:sz w:val="32"/>
          <w:szCs w:val="32"/>
          <w:lang w:eastAsia="zh-CN"/>
        </w:rPr>
        <w:t xml:space="preserve"> </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eastAsia="zh-CN"/>
        </w:rPr>
        <w:t>本条例自</w:t>
      </w:r>
      <w:r>
        <w:rPr>
          <w:rFonts w:hint="default" w:ascii="Times New Roman" w:hAnsi="Times New Roman" w:eastAsia="方正仿宋_GBK" w:cs="Times New Roman"/>
          <w:i w:val="0"/>
          <w:iCs w:val="0"/>
          <w:caps w:val="0"/>
          <w:color w:val="000000"/>
          <w:spacing w:val="0"/>
          <w:sz w:val="32"/>
          <w:szCs w:val="32"/>
          <w:lang w:val="en-US" w:eastAsia="zh-CN"/>
        </w:rPr>
        <w:t>202</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val="en-US" w:eastAsia="zh-CN"/>
        </w:rPr>
        <w:t>年</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val="en-US" w:eastAsia="zh-CN"/>
        </w:rPr>
        <w:t>月</w:t>
      </w:r>
      <w:r>
        <w:rPr>
          <w:rFonts w:hint="eastAsia" w:ascii="Times New Roman" w:hAnsi="Times New Roman" w:eastAsia="方正仿宋_GBK" w:cs="Times New Roman"/>
          <w:i w:val="0"/>
          <w:iCs w:val="0"/>
          <w:caps w:val="0"/>
          <w:color w:val="000000"/>
          <w:spacing w:val="0"/>
          <w:sz w:val="32"/>
          <w:szCs w:val="32"/>
          <w:lang w:val="en-US" w:eastAsia="zh-CN"/>
        </w:rPr>
        <w:t xml:space="preserve"> </w:t>
      </w:r>
      <w:r>
        <w:rPr>
          <w:rFonts w:hint="default" w:ascii="Times New Roman" w:hAnsi="Times New Roman" w:eastAsia="方正仿宋_GBK" w:cs="Times New Roman"/>
          <w:i w:val="0"/>
          <w:iCs w:val="0"/>
          <w:caps w:val="0"/>
          <w:color w:val="000000"/>
          <w:spacing w:val="0"/>
          <w:sz w:val="32"/>
          <w:szCs w:val="32"/>
          <w:lang w:val="en-US" w:eastAsia="zh-CN"/>
        </w:rPr>
        <w:t>日起施行。</w:t>
      </w:r>
    </w:p>
    <w:p>
      <w:pPr>
        <w:spacing w:line="578" w:lineRule="exact"/>
        <w:rPr>
          <w:rFonts w:ascii="Times New Roman" w:hAnsi="Times New Roman" w:cs="Times New Roma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9B7498-DE05-43A3-AED9-ACA7B113B4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7481CCE-FBBE-453B-A0FF-AA0EC9DA7749}"/>
  </w:font>
  <w:font w:name="楷体_GB2312">
    <w:altName w:val="楷体"/>
    <w:panose1 w:val="02010609030101010101"/>
    <w:charset w:val="86"/>
    <w:family w:val="modern"/>
    <w:pitch w:val="default"/>
    <w:sig w:usb0="00000000" w:usb1="00000000" w:usb2="00000000" w:usb3="00000000" w:csb0="00040000" w:csb1="00000000"/>
    <w:embedRegular r:id="rId3" w:fontKey="{02BF4D57-2D85-4CFA-AE90-21F062BEA3F4}"/>
  </w:font>
  <w:font w:name="方正小标宋简体">
    <w:panose1 w:val="02000000000000000000"/>
    <w:charset w:val="86"/>
    <w:family w:val="auto"/>
    <w:pitch w:val="default"/>
    <w:sig w:usb0="00000001" w:usb1="080E0000" w:usb2="00000000" w:usb3="00000000" w:csb0="00040000" w:csb1="00000000"/>
    <w:embedRegular r:id="rId4" w:fontKey="{A8525DAA-CABA-44DA-A31C-E76A0465695B}"/>
  </w:font>
  <w:font w:name="方正楷体_GBK">
    <w:panose1 w:val="02000000000000000000"/>
    <w:charset w:val="86"/>
    <w:family w:val="auto"/>
    <w:pitch w:val="default"/>
    <w:sig w:usb0="A00002BF" w:usb1="38CF7CFA" w:usb2="00082016" w:usb3="00000000" w:csb0="00040001" w:csb1="00000000"/>
    <w:embedRegular r:id="rId5" w:fontKey="{B50F5C92-CB84-4EC0-8917-BCD9AF494FCB}"/>
  </w:font>
  <w:font w:name="方正黑体_GBK">
    <w:panose1 w:val="02000000000000000000"/>
    <w:charset w:val="86"/>
    <w:family w:val="auto"/>
    <w:pitch w:val="default"/>
    <w:sig w:usb0="A00002BF" w:usb1="38CF7CFA" w:usb2="00082016" w:usb3="00000000" w:csb0="00040001" w:csb1="00000000"/>
    <w:embedRegular r:id="rId6" w:fontKey="{73B19AC1-B9D1-4A06-B7E1-F7F485726EA0}"/>
  </w:font>
  <w:font w:name="方正仿宋_GBK">
    <w:panose1 w:val="03000509000000000000"/>
    <w:charset w:val="86"/>
    <w:family w:val="auto"/>
    <w:pitch w:val="default"/>
    <w:sig w:usb0="00000001" w:usb1="080E0000" w:usb2="00000000" w:usb3="00000000" w:csb0="00040000" w:csb1="00000000"/>
    <w:embedRegular r:id="rId7" w:fontKey="{5DEC0A15-A4D9-4B3E-9C3F-CEE490C544D5}"/>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ZWIwMWQyNzk4NzdhYzIwYWM5ODA5ODMxN2NmZTQifQ=="/>
  </w:docVars>
  <w:rsids>
    <w:rsidRoot w:val="0DFE4F03"/>
    <w:rsid w:val="0DFE4F03"/>
    <w:rsid w:val="74160944"/>
    <w:rsid w:val="7733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600" w:lineRule="exact"/>
      <w:ind w:left="0" w:leftChars="0" w:firstLine="200"/>
      <w:outlineLvl w:val="2"/>
    </w:pPr>
    <w:rPr>
      <w:rFonts w:ascii="Times New Roman" w:hAnsi="Times New Roman" w:eastAsia="楷体_GB2312" w:cs="Times New Roman"/>
      <w:szCs w:val="24"/>
    </w:rPr>
  </w:style>
  <w:style w:type="paragraph" w:styleId="3">
    <w:name w:val="Body Text Indent"/>
    <w:basedOn w:val="1"/>
    <w:autoRedefine/>
    <w:qFormat/>
    <w:uiPriority w:val="0"/>
    <w:pPr>
      <w:spacing w:after="120"/>
      <w:ind w:left="420" w:leftChars="200"/>
    </w:pPr>
  </w:style>
  <w:style w:type="paragraph" w:styleId="5">
    <w:name w:val="Plain Text"/>
    <w:basedOn w:val="1"/>
    <w:autoRedefine/>
    <w:unhideWhenUsed/>
    <w:qFormat/>
    <w:uiPriority w:val="99"/>
    <w:rPr>
      <w:rFonts w:ascii="宋体" w:hAnsi="Courier New" w:eastAsia="宋体" w:cs="Courier New"/>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2024-02-20T08:56:00Z</dcterms:created>
  <dc:creator>张云</dc:creator>
  <cp:lastModifiedBy>张云</cp:lastModifiedBy>
  <cp:lastPrinted>2024-02-21T03:24:46Z</cp:lastPrinted>
  <dcterms:modified xsi:type="dcterms:W3CDTF">2024-02-21T03:25:29Z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42A2EFF3544A41B8A090C5BF31C0304A_11</vt:lpwstr>
  </property>
</Properties>
</file>